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4F8CC" w14:textId="1D62B7A4" w:rsidR="00001DDD" w:rsidRDefault="00A2768E" w:rsidP="00A2768E">
      <w:pPr>
        <w:pStyle w:val="a8"/>
        <w:spacing w:beforeAutospacing="1" w:afterAutospacing="1" w:line="23" w:lineRule="atLeast"/>
        <w:jc w:val="center"/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室内</w:t>
      </w:r>
      <w:r w:rsidRPr="00A2768E"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  <w:t>SLED-D 50100 25/S</w:t>
      </w:r>
      <w:r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地砖屏规格参数</w:t>
      </w:r>
    </w:p>
    <w:p w14:paraId="56995B30" w14:textId="77777777" w:rsidR="00001DDD" w:rsidRDefault="00A2768E">
      <w:pPr>
        <w:pStyle w:val="a8"/>
        <w:spacing w:beforeAutospacing="1" w:afterAutospacing="1" w:line="23" w:lineRule="atLeast"/>
        <w:rPr>
          <w:rFonts w:ascii="微软雅黑" w:eastAsia="微软雅黑" w:hAnsi="微软雅黑" w:cs="微软雅黑" w:hint="eastAsia"/>
          <w:b/>
          <w:bCs/>
        </w:rPr>
      </w:pPr>
      <w:r>
        <w:rPr>
          <w:rFonts w:ascii="微软雅黑" w:eastAsia="微软雅黑" w:hAnsi="微软雅黑" w:cs="微软雅黑" w:hint="eastAsia"/>
          <w:b/>
          <w:bCs/>
        </w:rPr>
        <w:t>一，产品说明</w:t>
      </w:r>
    </w:p>
    <w:p w14:paraId="544C194E" w14:textId="77777777" w:rsidR="00001DDD" w:rsidRDefault="00A2768E">
      <w:pPr>
        <w:pStyle w:val="a8"/>
        <w:spacing w:beforeAutospacing="1" w:afterAutospacing="1" w:line="23" w:lineRule="atLeast"/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DFCC62" wp14:editId="7EB08A2A">
                <wp:simplePos x="0" y="0"/>
                <wp:positionH relativeFrom="column">
                  <wp:posOffset>-128905</wp:posOffset>
                </wp:positionH>
                <wp:positionV relativeFrom="paragraph">
                  <wp:posOffset>17145</wp:posOffset>
                </wp:positionV>
                <wp:extent cx="5887085" cy="4978400"/>
                <wp:effectExtent l="4445" t="5080" r="13970" b="7620"/>
                <wp:wrapSquare wrapText="bothSides"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7085" cy="4978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0CB020" w14:textId="44FC53D8" w:rsidR="001B113E" w:rsidRDefault="00A2768E">
                            <w:pPr>
                              <w:pStyle w:val="a8"/>
                              <w:spacing w:beforeAutospacing="1" w:afterAutospacing="1" w:line="23" w:lineRule="atLeast"/>
                              <w:ind w:firstLineChars="200" w:firstLine="480"/>
                              <w:rPr>
                                <w:rFonts w:ascii="微软雅黑" w:eastAsia="微软雅黑" w:hAnsi="微软雅黑" w:cs="微软雅黑" w:hint="eastAsia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</w:rPr>
                              <w:t>室内外LED舞台地砖屏主要特点为：</w:t>
                            </w:r>
                          </w:p>
                          <w:p w14:paraId="614591EE" w14:textId="77777777" w:rsidR="001B113E" w:rsidRDefault="00A2768E">
                            <w:pPr>
                              <w:pStyle w:val="a8"/>
                              <w:spacing w:beforeAutospacing="1" w:afterAutospacing="1" w:line="23" w:lineRule="atLeast"/>
                              <w:ind w:firstLineChars="200" w:firstLine="480"/>
                              <w:rPr>
                                <w:rFonts w:ascii="微软雅黑" w:eastAsia="微软雅黑" w:hAnsi="微软雅黑" w:cs="微软雅黑" w:hint="eastAsia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</w:rPr>
                              <w:t>1. 防水性能好（室内可直接用湿毛巾擦洗）；</w:t>
                            </w:r>
                          </w:p>
                          <w:p w14:paraId="0E7CCAEE" w14:textId="77777777" w:rsidR="001B113E" w:rsidRDefault="00A2768E">
                            <w:pPr>
                              <w:pStyle w:val="a8"/>
                              <w:spacing w:beforeAutospacing="1" w:afterAutospacing="1" w:line="23" w:lineRule="atLeast"/>
                              <w:ind w:firstLineChars="200" w:firstLine="480"/>
                              <w:rPr>
                                <w:rFonts w:ascii="微软雅黑" w:eastAsia="微软雅黑" w:hAnsi="微软雅黑" w:cs="微软雅黑" w:hint="eastAsia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</w:rPr>
                              <w:t>2.抗震性强、防滑性好（演员可任意在上面跳动， 不会滑倒）；</w:t>
                            </w:r>
                          </w:p>
                          <w:p w14:paraId="61D25EAB" w14:textId="77777777" w:rsidR="001B113E" w:rsidRDefault="00A2768E">
                            <w:pPr>
                              <w:pStyle w:val="a8"/>
                              <w:spacing w:beforeAutospacing="1" w:afterAutospacing="1" w:line="23" w:lineRule="atLeast"/>
                              <w:ind w:firstLineChars="200" w:firstLine="480"/>
                              <w:rPr>
                                <w:rFonts w:ascii="微软雅黑" w:eastAsia="微软雅黑" w:hAnsi="微软雅黑" w:cs="微软雅黑" w:hint="eastAsia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</w:rPr>
                              <w:t>3.承重量大（每平方承重0.8-1吨左右）、单个箱体可微调箱体间的高度差；</w:t>
                            </w:r>
                          </w:p>
                          <w:p w14:paraId="6DE16FF8" w14:textId="77777777" w:rsidR="001B113E" w:rsidRDefault="00A2768E">
                            <w:pPr>
                              <w:pStyle w:val="a8"/>
                              <w:spacing w:beforeAutospacing="1" w:afterAutospacing="1" w:line="23" w:lineRule="atLeast"/>
                              <w:ind w:firstLineChars="200" w:firstLine="480"/>
                              <w:rPr>
                                <w:rFonts w:ascii="微软雅黑" w:eastAsia="微软雅黑" w:hAnsi="微软雅黑" w:cs="微软雅黑" w:hint="eastAsia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</w:rPr>
                              <w:t>4.面罩为PC+复合材料，不会反光（影响播放效果），外形美观大方、清晰度高、亮度高、散热好、安装方便、显色柔和清晰；</w:t>
                            </w:r>
                          </w:p>
                          <w:p w14:paraId="704D8EB9" w14:textId="77777777" w:rsidR="001B113E" w:rsidRDefault="00A2768E">
                            <w:pPr>
                              <w:pStyle w:val="a8"/>
                              <w:spacing w:beforeAutospacing="1" w:afterAutospacing="1" w:line="23" w:lineRule="atLeast"/>
                              <w:ind w:firstLineChars="200" w:firstLine="480"/>
                              <w:rPr>
                                <w:rFonts w:ascii="微软雅黑" w:eastAsia="微软雅黑" w:hAnsi="微软雅黑" w:cs="微软雅黑" w:hint="eastAsia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</w:rPr>
                              <w:t>5. 一屏多用：平铺时可作彩砖使用；堆装或垒装时，可作舞台主屏幕或彩幕使用。</w:t>
                            </w:r>
                          </w:p>
                          <w:p w14:paraId="3FC00C92" w14:textId="7C916145" w:rsidR="00001DDD" w:rsidRDefault="00A2768E">
                            <w:pPr>
                              <w:pStyle w:val="a8"/>
                              <w:spacing w:beforeAutospacing="1" w:afterAutospacing="1" w:line="23" w:lineRule="atLeast"/>
                              <w:ind w:firstLineChars="200" w:firstLine="480"/>
                              <w:rPr>
                                <w:rFonts w:ascii="微软雅黑" w:eastAsia="微软雅黑" w:hAnsi="微软雅黑" w:cs="微软雅黑" w:hint="eastAsia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</w:rPr>
                              <w:t xml:space="preserve">6. 此产品可制作为：智能感应地砖屏，全方位多角度触摸，可与观众互动，如：互动游戏等，播放互动感应视频等。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DFCC62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margin-left:-10.15pt;margin-top:1.35pt;width:463.55pt;height:39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" fillcolor="white [3201]" strokeweight=".5pt">
                <v:textbox>
                  <w:txbxContent>
                    <w:p w14:paraId="2E0CB020" w14:textId="44FC53D8" w:rsidR="001B113E" w:rsidRDefault="00A2768E">
                      <w:pPr>
                        <w:pStyle w:val="a8"/>
                        <w:spacing w:beforeAutospacing="1" w:afterAutospacing="1" w:line="23" w:lineRule="atLeast"/>
                        <w:ind w:firstLineChars="200" w:firstLine="480"/>
                        <w:rPr>
                          <w:rFonts w:ascii="微软雅黑" w:eastAsia="微软雅黑" w:hAnsi="微软雅黑" w:cs="微软雅黑" w:hint="eastAsia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</w:rPr>
                        <w:t>室内外LED舞台地砖屏主要特点为：</w:t>
                      </w:r>
                    </w:p>
                    <w:p w14:paraId="614591EE" w14:textId="77777777" w:rsidR="001B113E" w:rsidRDefault="00A2768E">
                      <w:pPr>
                        <w:pStyle w:val="a8"/>
                        <w:spacing w:beforeAutospacing="1" w:afterAutospacing="1" w:line="23" w:lineRule="atLeast"/>
                        <w:ind w:firstLineChars="200" w:firstLine="480"/>
                        <w:rPr>
                          <w:rFonts w:ascii="微软雅黑" w:eastAsia="微软雅黑" w:hAnsi="微软雅黑" w:cs="微软雅黑" w:hint="eastAsia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</w:rPr>
                        <w:t>1. 防水性能好（室内可直接用湿毛巾擦洗）；</w:t>
                      </w:r>
                    </w:p>
                    <w:p w14:paraId="0E7CCAEE" w14:textId="77777777" w:rsidR="001B113E" w:rsidRDefault="00A2768E">
                      <w:pPr>
                        <w:pStyle w:val="a8"/>
                        <w:spacing w:beforeAutospacing="1" w:afterAutospacing="1" w:line="23" w:lineRule="atLeast"/>
                        <w:ind w:firstLineChars="200" w:firstLine="480"/>
                        <w:rPr>
                          <w:rFonts w:ascii="微软雅黑" w:eastAsia="微软雅黑" w:hAnsi="微软雅黑" w:cs="微软雅黑" w:hint="eastAsia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</w:rPr>
                        <w:t>2.抗震性强、防滑性好（演员可任意在上面跳动， 不会滑倒）；</w:t>
                      </w:r>
                    </w:p>
                    <w:p w14:paraId="61D25EAB" w14:textId="77777777" w:rsidR="001B113E" w:rsidRDefault="00A2768E">
                      <w:pPr>
                        <w:pStyle w:val="a8"/>
                        <w:spacing w:beforeAutospacing="1" w:afterAutospacing="1" w:line="23" w:lineRule="atLeast"/>
                        <w:ind w:firstLineChars="200" w:firstLine="480"/>
                        <w:rPr>
                          <w:rFonts w:ascii="微软雅黑" w:eastAsia="微软雅黑" w:hAnsi="微软雅黑" w:cs="微软雅黑" w:hint="eastAsia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</w:rPr>
                        <w:t>3.承重量大（每平方承重0.8-1吨左右）、单个箱体可微调箱体间的高度差；</w:t>
                      </w:r>
                    </w:p>
                    <w:p w14:paraId="6DE16FF8" w14:textId="77777777" w:rsidR="001B113E" w:rsidRDefault="00A2768E">
                      <w:pPr>
                        <w:pStyle w:val="a8"/>
                        <w:spacing w:beforeAutospacing="1" w:afterAutospacing="1" w:line="23" w:lineRule="atLeast"/>
                        <w:ind w:firstLineChars="200" w:firstLine="480"/>
                        <w:rPr>
                          <w:rFonts w:ascii="微软雅黑" w:eastAsia="微软雅黑" w:hAnsi="微软雅黑" w:cs="微软雅黑" w:hint="eastAsia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</w:rPr>
                        <w:t>4.面罩为PC+复合材料，不会反光（影响播放效果），外形美观大方、清晰度高、亮度高、散热好、安装方便、显色柔和清晰；</w:t>
                      </w:r>
                    </w:p>
                    <w:p w14:paraId="704D8EB9" w14:textId="77777777" w:rsidR="001B113E" w:rsidRDefault="00A2768E">
                      <w:pPr>
                        <w:pStyle w:val="a8"/>
                        <w:spacing w:beforeAutospacing="1" w:afterAutospacing="1" w:line="23" w:lineRule="atLeast"/>
                        <w:ind w:firstLineChars="200" w:firstLine="480"/>
                        <w:rPr>
                          <w:rFonts w:ascii="微软雅黑" w:eastAsia="微软雅黑" w:hAnsi="微软雅黑" w:cs="微软雅黑" w:hint="eastAsia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</w:rPr>
                        <w:t>5. 一屏多用：平铺时可作彩砖使用；堆装或垒装时，可作舞台主屏幕或彩幕使用。</w:t>
                      </w:r>
                    </w:p>
                    <w:p w14:paraId="3FC00C92" w14:textId="7C916145" w:rsidR="00001DDD" w:rsidRDefault="00A2768E">
                      <w:pPr>
                        <w:pStyle w:val="a8"/>
                        <w:spacing w:beforeAutospacing="1" w:afterAutospacing="1" w:line="23" w:lineRule="atLeast"/>
                        <w:ind w:firstLineChars="200" w:firstLine="480"/>
                        <w:rPr>
                          <w:rFonts w:ascii="微软雅黑" w:eastAsia="微软雅黑" w:hAnsi="微软雅黑" w:cs="微软雅黑" w:hint="eastAsia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</w:rPr>
                        <w:t xml:space="preserve">6. 此产品可制作为：智能感应地砖屏，全方位多角度触摸，可与观众互动，如：互动游戏等，播放互动感应视频等。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673A027" w14:textId="77777777" w:rsidR="00001DDD" w:rsidRDefault="00001DDD">
      <w:pPr>
        <w:pStyle w:val="a8"/>
        <w:spacing w:beforeAutospacing="1" w:afterAutospacing="1" w:line="23" w:lineRule="atLeast"/>
        <w:rPr>
          <w:rFonts w:ascii="微软雅黑" w:eastAsia="微软雅黑" w:hAnsi="微软雅黑" w:cs="微软雅黑" w:hint="eastAsia"/>
          <w:highlight w:val="yellow"/>
        </w:rPr>
      </w:pPr>
    </w:p>
    <w:p w14:paraId="1CD3B157" w14:textId="77777777" w:rsidR="00001DDD" w:rsidRDefault="00001DDD">
      <w:pPr>
        <w:pStyle w:val="a8"/>
        <w:spacing w:beforeAutospacing="1" w:afterAutospacing="1" w:line="23" w:lineRule="atLeast"/>
        <w:rPr>
          <w:rFonts w:ascii="微软雅黑" w:eastAsia="微软雅黑" w:hAnsi="微软雅黑" w:cs="微软雅黑" w:hint="eastAsia"/>
          <w:highlight w:val="yellow"/>
        </w:rPr>
      </w:pPr>
    </w:p>
    <w:p w14:paraId="004720CA" w14:textId="77777777" w:rsidR="00001DDD" w:rsidRDefault="00001DDD">
      <w:pPr>
        <w:pStyle w:val="a8"/>
        <w:spacing w:beforeAutospacing="1" w:afterAutospacing="1" w:line="23" w:lineRule="atLeast"/>
        <w:rPr>
          <w:rFonts w:ascii="微软雅黑" w:eastAsia="微软雅黑" w:hAnsi="微软雅黑" w:cs="微软雅黑" w:hint="eastAsia"/>
          <w:highlight w:val="yellow"/>
        </w:rPr>
      </w:pPr>
    </w:p>
    <w:p w14:paraId="43C1921D" w14:textId="77777777" w:rsidR="00001DDD" w:rsidRDefault="00001DDD">
      <w:pPr>
        <w:pStyle w:val="a8"/>
        <w:spacing w:beforeAutospacing="1" w:afterAutospacing="1" w:line="23" w:lineRule="atLeast"/>
        <w:rPr>
          <w:rFonts w:ascii="微软雅黑" w:eastAsia="微软雅黑" w:hAnsi="微软雅黑" w:cs="微软雅黑" w:hint="eastAsia"/>
          <w:highlight w:val="yellow"/>
        </w:rPr>
      </w:pPr>
    </w:p>
    <w:p w14:paraId="740F4D3B" w14:textId="77777777" w:rsidR="00001DDD" w:rsidRDefault="00A2768E">
      <w:pPr>
        <w:pStyle w:val="a8"/>
        <w:spacing w:beforeAutospacing="1" w:afterAutospacing="1" w:line="23" w:lineRule="atLeast"/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二，模组主要特点介绍</w:t>
      </w:r>
    </w:p>
    <w:tbl>
      <w:tblPr>
        <w:tblpPr w:leftFromText="180" w:rightFromText="180" w:vertAnchor="text" w:horzAnchor="page" w:tblpX="937" w:tblpY="145"/>
        <w:tblOverlap w:val="never"/>
        <w:tblW w:w="9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6"/>
        <w:gridCol w:w="1989"/>
        <w:gridCol w:w="750"/>
        <w:gridCol w:w="945"/>
        <w:gridCol w:w="1650"/>
        <w:gridCol w:w="2205"/>
      </w:tblGrid>
      <w:tr w:rsidR="00001DDD" w14:paraId="77303091" w14:textId="77777777">
        <w:trPr>
          <w:trHeight w:val="3437"/>
        </w:trPr>
        <w:tc>
          <w:tcPr>
            <w:tcW w:w="4935" w:type="dxa"/>
            <w:gridSpan w:val="3"/>
          </w:tcPr>
          <w:p w14:paraId="0A12D1D7" w14:textId="77777777" w:rsidR="00001DDD" w:rsidRDefault="00001DDD">
            <w:pPr>
              <w:rPr>
                <w:sz w:val="24"/>
                <w:szCs w:val="24"/>
              </w:rPr>
            </w:pPr>
          </w:p>
          <w:p w14:paraId="0F08CCE5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55B160CC" wp14:editId="10DB4F8C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60960</wp:posOffset>
                  </wp:positionV>
                  <wp:extent cx="1828800" cy="1679575"/>
                  <wp:effectExtent l="0" t="0" r="0" b="6350"/>
                  <wp:wrapNone/>
                  <wp:docPr id="14" name="图片 36" descr="D:\地砖屏产品图片\地砖屏产品图片\3.91模组正面.jpg3.91模组正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36" descr="D:\地砖屏产品图片\地砖屏产品图片\3.91模组正面.jpg3.91模组正面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9942" t="18906" r="13294" b="243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67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FA931F9" w14:textId="77777777" w:rsidR="00001DDD" w:rsidRDefault="00001DDD">
            <w:pPr>
              <w:rPr>
                <w:sz w:val="24"/>
                <w:szCs w:val="24"/>
              </w:rPr>
            </w:pPr>
          </w:p>
          <w:p w14:paraId="78EF13EA" w14:textId="77777777" w:rsidR="00001DDD" w:rsidRDefault="00001DDD">
            <w:pPr>
              <w:rPr>
                <w:sz w:val="24"/>
                <w:szCs w:val="24"/>
              </w:rPr>
            </w:pPr>
          </w:p>
          <w:p w14:paraId="06DBFEE2" w14:textId="77777777" w:rsidR="00001DDD" w:rsidRDefault="00001DDD">
            <w:pPr>
              <w:rPr>
                <w:sz w:val="24"/>
                <w:szCs w:val="24"/>
              </w:rPr>
            </w:pPr>
          </w:p>
          <w:p w14:paraId="40CDD5C8" w14:textId="77777777" w:rsidR="00001DDD" w:rsidRDefault="00001DDD">
            <w:pPr>
              <w:rPr>
                <w:sz w:val="24"/>
                <w:szCs w:val="24"/>
              </w:rPr>
            </w:pPr>
          </w:p>
          <w:p w14:paraId="338F1D8B" w14:textId="77777777" w:rsidR="00001DDD" w:rsidRDefault="00001DDD">
            <w:pPr>
              <w:rPr>
                <w:sz w:val="24"/>
                <w:szCs w:val="24"/>
              </w:rPr>
            </w:pPr>
          </w:p>
          <w:p w14:paraId="146D26B4" w14:textId="77777777" w:rsidR="00001DDD" w:rsidRDefault="00001DDD">
            <w:pPr>
              <w:rPr>
                <w:sz w:val="24"/>
                <w:szCs w:val="24"/>
              </w:rPr>
            </w:pPr>
          </w:p>
          <w:p w14:paraId="3A728CA0" w14:textId="77777777" w:rsidR="00001DDD" w:rsidRDefault="00001DDD">
            <w:pPr>
              <w:rPr>
                <w:sz w:val="24"/>
                <w:szCs w:val="24"/>
              </w:rPr>
            </w:pPr>
          </w:p>
          <w:p w14:paraId="5789A9AB" w14:textId="77777777" w:rsidR="00001DDD" w:rsidRDefault="00001DDD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gridSpan w:val="3"/>
          </w:tcPr>
          <w:p w14:paraId="573EF344" w14:textId="77777777" w:rsidR="00001DDD" w:rsidRDefault="00001DDD">
            <w:pPr>
              <w:rPr>
                <w:sz w:val="24"/>
                <w:szCs w:val="24"/>
              </w:rPr>
            </w:pPr>
          </w:p>
          <w:p w14:paraId="250751FE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488774BE" wp14:editId="0F96706C">
                  <wp:simplePos x="0" y="0"/>
                  <wp:positionH relativeFrom="column">
                    <wp:posOffset>547370</wp:posOffset>
                  </wp:positionH>
                  <wp:positionV relativeFrom="paragraph">
                    <wp:posOffset>83185</wp:posOffset>
                  </wp:positionV>
                  <wp:extent cx="1745615" cy="1642110"/>
                  <wp:effectExtent l="0" t="0" r="6985" b="5715"/>
                  <wp:wrapNone/>
                  <wp:docPr id="15" name="图片 38" descr="D:\地砖屏产品图片\地砖屏产品图片\3.91模组反面.jpg3.91模组反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38" descr="D:\地砖屏产品图片\地砖屏产品图片\3.91模组反面.jpg3.91模组反面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8944" t="24510" r="7897" b="149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5615" cy="164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4E15265" w14:textId="77777777" w:rsidR="00001DDD" w:rsidRDefault="00001DDD">
            <w:pPr>
              <w:rPr>
                <w:sz w:val="24"/>
                <w:szCs w:val="24"/>
              </w:rPr>
            </w:pPr>
          </w:p>
          <w:p w14:paraId="7322AD5A" w14:textId="77777777" w:rsidR="00001DDD" w:rsidRDefault="00001DDD">
            <w:pPr>
              <w:rPr>
                <w:sz w:val="24"/>
                <w:szCs w:val="24"/>
              </w:rPr>
            </w:pPr>
          </w:p>
          <w:p w14:paraId="14614C89" w14:textId="77777777" w:rsidR="00001DDD" w:rsidRDefault="00001DDD">
            <w:pPr>
              <w:rPr>
                <w:sz w:val="24"/>
                <w:szCs w:val="24"/>
              </w:rPr>
            </w:pPr>
          </w:p>
          <w:p w14:paraId="73C1DA8A" w14:textId="77777777" w:rsidR="00001DDD" w:rsidRDefault="00001DDD">
            <w:pPr>
              <w:rPr>
                <w:sz w:val="24"/>
                <w:szCs w:val="24"/>
              </w:rPr>
            </w:pPr>
          </w:p>
          <w:p w14:paraId="6EE9D7DE" w14:textId="77777777" w:rsidR="00001DDD" w:rsidRDefault="00001DDD">
            <w:pPr>
              <w:rPr>
                <w:sz w:val="24"/>
                <w:szCs w:val="24"/>
              </w:rPr>
            </w:pPr>
          </w:p>
          <w:p w14:paraId="1C0B43AE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</w:p>
        </w:tc>
      </w:tr>
      <w:tr w:rsidR="00001DDD" w14:paraId="142708A9" w14:textId="77777777">
        <w:trPr>
          <w:trHeight w:val="302"/>
        </w:trPr>
        <w:tc>
          <w:tcPr>
            <w:tcW w:w="9735" w:type="dxa"/>
            <w:gridSpan w:val="6"/>
          </w:tcPr>
          <w:p w14:paraId="0EC41A06" w14:textId="77777777" w:rsidR="00001DDD" w:rsidRDefault="00A2768E">
            <w:pPr>
              <w:widowControl/>
              <w:spacing w:before="75" w:after="75"/>
              <w:jc w:val="left"/>
              <w:rPr>
                <w:rFonts w:ascii="Tahoma" w:hAnsi="Tahoma" w:cs="Tahoma"/>
                <w:color w:val="969696"/>
                <w:kern w:val="0"/>
                <w:szCs w:val="21"/>
              </w:rPr>
            </w:pPr>
            <w:r>
              <w:rPr>
                <w:rFonts w:ascii="Tahoma" w:hAnsi="Tahoma" w:cs="Tahoma" w:hint="eastAsia"/>
                <w:color w:val="969696"/>
                <w:kern w:val="0"/>
                <w:szCs w:val="21"/>
              </w:rPr>
              <w:t xml:space="preserve">             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 xml:space="preserve"> LED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模组正面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 xml:space="preserve">                                  LED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模组反面</w:t>
            </w:r>
          </w:p>
        </w:tc>
      </w:tr>
      <w:tr w:rsidR="00001DDD" w14:paraId="1025A57A" w14:textId="77777777">
        <w:trPr>
          <w:trHeight w:val="90"/>
        </w:trPr>
        <w:tc>
          <w:tcPr>
            <w:tcW w:w="2196" w:type="dxa"/>
          </w:tcPr>
          <w:p w14:paraId="388402E0" w14:textId="77777777" w:rsidR="00001DDD" w:rsidRDefault="00A276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LED</w:t>
            </w:r>
          </w:p>
        </w:tc>
        <w:tc>
          <w:tcPr>
            <w:tcW w:w="1989" w:type="dxa"/>
          </w:tcPr>
          <w:p w14:paraId="3B6F3027" w14:textId="77777777" w:rsidR="00001DDD" w:rsidRDefault="00A276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颜色</w:t>
            </w:r>
          </w:p>
        </w:tc>
        <w:tc>
          <w:tcPr>
            <w:tcW w:w="1695" w:type="dxa"/>
            <w:gridSpan w:val="2"/>
          </w:tcPr>
          <w:p w14:paraId="33972DC6" w14:textId="77777777" w:rsidR="00001DDD" w:rsidRDefault="00A276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亮度（</w:t>
            </w:r>
            <w:r>
              <w:rPr>
                <w:rFonts w:hint="eastAsia"/>
                <w:szCs w:val="21"/>
              </w:rPr>
              <w:t>MCD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50" w:type="dxa"/>
          </w:tcPr>
          <w:p w14:paraId="49C3C418" w14:textId="77777777" w:rsidR="00001DDD" w:rsidRDefault="00A276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波长（</w:t>
            </w:r>
            <w:r>
              <w:rPr>
                <w:rFonts w:hint="eastAsia"/>
                <w:sz w:val="24"/>
                <w:szCs w:val="24"/>
              </w:rPr>
              <w:t>NM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205" w:type="dxa"/>
          </w:tcPr>
          <w:p w14:paraId="7646AB46" w14:textId="77777777" w:rsidR="00001DDD" w:rsidRDefault="00A276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角度</w:t>
            </w:r>
          </w:p>
        </w:tc>
      </w:tr>
      <w:tr w:rsidR="00001DDD" w14:paraId="4AE3C933" w14:textId="77777777">
        <w:trPr>
          <w:trHeight w:val="313"/>
        </w:trPr>
        <w:tc>
          <w:tcPr>
            <w:tcW w:w="2196" w:type="dxa"/>
            <w:vMerge w:val="restart"/>
          </w:tcPr>
          <w:p w14:paraId="0F49F557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19639915" wp14:editId="1CF476CC">
                  <wp:simplePos x="0" y="0"/>
                  <wp:positionH relativeFrom="column">
                    <wp:posOffset>100330</wp:posOffset>
                  </wp:positionH>
                  <wp:positionV relativeFrom="paragraph">
                    <wp:posOffset>46355</wp:posOffset>
                  </wp:positionV>
                  <wp:extent cx="1137285" cy="747395"/>
                  <wp:effectExtent l="0" t="0" r="5715" b="14605"/>
                  <wp:wrapNone/>
                  <wp:docPr id="16" name="图片 37" descr="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37" descr="图片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7285" cy="7473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114300" distR="114300" wp14:anchorId="697E447A" wp14:editId="2C15EA64">
                  <wp:extent cx="635" cy="0"/>
                  <wp:effectExtent l="0" t="0" r="0" b="0"/>
                  <wp:docPr id="17" name="图片 1" descr="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" descr="图片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9" w:type="dxa"/>
          </w:tcPr>
          <w:p w14:paraId="2355D10A" w14:textId="77777777" w:rsidR="00001DDD" w:rsidRDefault="00A2768E">
            <w:pPr>
              <w:tabs>
                <w:tab w:val="center" w:pos="1261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R</w:t>
            </w:r>
            <w:r>
              <w:rPr>
                <w:rFonts w:hint="eastAsia"/>
                <w:sz w:val="24"/>
                <w:szCs w:val="24"/>
              </w:rPr>
              <w:t>：（红）</w:t>
            </w:r>
          </w:p>
        </w:tc>
        <w:tc>
          <w:tcPr>
            <w:tcW w:w="1695" w:type="dxa"/>
            <w:gridSpan w:val="2"/>
          </w:tcPr>
          <w:p w14:paraId="2E413C95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Cs w:val="21"/>
              </w:rPr>
              <w:t>160-300</w:t>
            </w:r>
          </w:p>
        </w:tc>
        <w:tc>
          <w:tcPr>
            <w:tcW w:w="1650" w:type="dxa"/>
          </w:tcPr>
          <w:p w14:paraId="17BDF2B4" w14:textId="77777777" w:rsidR="00001DDD" w:rsidRDefault="00A276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620-625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2205" w:type="dxa"/>
          </w:tcPr>
          <w:p w14:paraId="6D149D4F" w14:textId="77777777" w:rsidR="00001DDD" w:rsidRDefault="00A276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水平</w:t>
            </w:r>
            <w:r>
              <w:rPr>
                <w:rFonts w:hint="eastAsia"/>
                <w:szCs w:val="21"/>
              </w:rPr>
              <w:t>120</w:t>
            </w:r>
            <w:r>
              <w:rPr>
                <w:rFonts w:hint="eastAsia"/>
                <w:szCs w:val="21"/>
              </w:rPr>
              <w:t>，垂直</w:t>
            </w:r>
            <w:r>
              <w:rPr>
                <w:rFonts w:hint="eastAsia"/>
                <w:szCs w:val="21"/>
              </w:rPr>
              <w:t>120</w:t>
            </w:r>
          </w:p>
        </w:tc>
      </w:tr>
      <w:tr w:rsidR="00001DDD" w14:paraId="5B732701" w14:textId="77777777">
        <w:trPr>
          <w:trHeight w:val="313"/>
        </w:trPr>
        <w:tc>
          <w:tcPr>
            <w:tcW w:w="2196" w:type="dxa"/>
            <w:vMerge/>
          </w:tcPr>
          <w:p w14:paraId="1FAA79C7" w14:textId="77777777" w:rsidR="00001DDD" w:rsidRDefault="00001DD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9" w:type="dxa"/>
          </w:tcPr>
          <w:p w14:paraId="6A0E8F5F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G</w:t>
            </w:r>
            <w:r>
              <w:rPr>
                <w:rFonts w:hint="eastAsia"/>
                <w:sz w:val="24"/>
                <w:szCs w:val="24"/>
              </w:rPr>
              <w:t>：（绿）</w:t>
            </w:r>
          </w:p>
        </w:tc>
        <w:tc>
          <w:tcPr>
            <w:tcW w:w="1695" w:type="dxa"/>
            <w:gridSpan w:val="2"/>
          </w:tcPr>
          <w:p w14:paraId="4B9F25AC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500</w:t>
            </w:r>
            <w:r>
              <w:rPr>
                <w:rFonts w:hint="eastAsia"/>
                <w:szCs w:val="21"/>
              </w:rPr>
              <w:t>-700</w:t>
            </w:r>
          </w:p>
        </w:tc>
        <w:tc>
          <w:tcPr>
            <w:tcW w:w="1650" w:type="dxa"/>
          </w:tcPr>
          <w:p w14:paraId="3375227C" w14:textId="77777777" w:rsidR="00001DDD" w:rsidRDefault="00A276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520-525</w:t>
            </w:r>
          </w:p>
        </w:tc>
        <w:tc>
          <w:tcPr>
            <w:tcW w:w="2205" w:type="dxa"/>
          </w:tcPr>
          <w:p w14:paraId="2FB8B136" w14:textId="77777777" w:rsidR="00001DDD" w:rsidRDefault="00A276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水平</w:t>
            </w:r>
            <w:r>
              <w:rPr>
                <w:rFonts w:hint="eastAsia"/>
                <w:szCs w:val="21"/>
              </w:rPr>
              <w:t>120</w:t>
            </w:r>
            <w:r>
              <w:rPr>
                <w:rFonts w:hint="eastAsia"/>
                <w:szCs w:val="21"/>
              </w:rPr>
              <w:t>，垂直</w:t>
            </w:r>
            <w:r>
              <w:rPr>
                <w:rFonts w:hint="eastAsia"/>
                <w:szCs w:val="21"/>
              </w:rPr>
              <w:t>120</w:t>
            </w:r>
          </w:p>
        </w:tc>
      </w:tr>
      <w:tr w:rsidR="00001DDD" w14:paraId="6F3D4153" w14:textId="77777777">
        <w:trPr>
          <w:trHeight w:val="313"/>
        </w:trPr>
        <w:tc>
          <w:tcPr>
            <w:tcW w:w="2196" w:type="dxa"/>
            <w:vMerge/>
          </w:tcPr>
          <w:p w14:paraId="6BAC28A7" w14:textId="77777777" w:rsidR="00001DDD" w:rsidRDefault="00001DDD">
            <w:pPr>
              <w:rPr>
                <w:sz w:val="24"/>
                <w:szCs w:val="24"/>
              </w:rPr>
            </w:pPr>
          </w:p>
        </w:tc>
        <w:tc>
          <w:tcPr>
            <w:tcW w:w="1989" w:type="dxa"/>
          </w:tcPr>
          <w:p w14:paraId="46A07FF6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B</w:t>
            </w:r>
            <w:r>
              <w:rPr>
                <w:rFonts w:hint="eastAsia"/>
                <w:sz w:val="24"/>
                <w:szCs w:val="24"/>
              </w:rPr>
              <w:t>：（蓝）</w:t>
            </w:r>
          </w:p>
        </w:tc>
        <w:tc>
          <w:tcPr>
            <w:tcW w:w="1695" w:type="dxa"/>
            <w:gridSpan w:val="2"/>
          </w:tcPr>
          <w:p w14:paraId="1659CC6C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 120-350</w:t>
            </w:r>
          </w:p>
        </w:tc>
        <w:tc>
          <w:tcPr>
            <w:tcW w:w="1650" w:type="dxa"/>
          </w:tcPr>
          <w:p w14:paraId="0E040CBA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    465-470</w:t>
            </w:r>
          </w:p>
        </w:tc>
        <w:tc>
          <w:tcPr>
            <w:tcW w:w="2205" w:type="dxa"/>
          </w:tcPr>
          <w:p w14:paraId="4C68E59B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水平</w:t>
            </w:r>
            <w:r>
              <w:rPr>
                <w:rFonts w:hint="eastAsia"/>
                <w:szCs w:val="21"/>
              </w:rPr>
              <w:t>120</w:t>
            </w:r>
            <w:r>
              <w:rPr>
                <w:rFonts w:hint="eastAsia"/>
                <w:szCs w:val="21"/>
              </w:rPr>
              <w:t>，垂直</w:t>
            </w:r>
            <w:r>
              <w:rPr>
                <w:rFonts w:hint="eastAsia"/>
                <w:szCs w:val="21"/>
              </w:rPr>
              <w:t>120</w:t>
            </w:r>
          </w:p>
        </w:tc>
      </w:tr>
      <w:tr w:rsidR="00001DDD" w14:paraId="7C278ECA" w14:textId="77777777">
        <w:trPr>
          <w:trHeight w:val="313"/>
        </w:trPr>
        <w:tc>
          <w:tcPr>
            <w:tcW w:w="2196" w:type="dxa"/>
            <w:vMerge/>
          </w:tcPr>
          <w:p w14:paraId="1BFFFB13" w14:textId="77777777" w:rsidR="00001DDD" w:rsidRDefault="00001DDD">
            <w:pPr>
              <w:rPr>
                <w:sz w:val="24"/>
                <w:szCs w:val="24"/>
              </w:rPr>
            </w:pPr>
          </w:p>
        </w:tc>
        <w:tc>
          <w:tcPr>
            <w:tcW w:w="1989" w:type="dxa"/>
          </w:tcPr>
          <w:p w14:paraId="464FCD5C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显示亮度：</w:t>
            </w:r>
          </w:p>
        </w:tc>
        <w:tc>
          <w:tcPr>
            <w:tcW w:w="5550" w:type="dxa"/>
            <w:gridSpan w:val="4"/>
          </w:tcPr>
          <w:p w14:paraId="7E862ADE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1200cd/</w:t>
            </w:r>
            <w:r>
              <w:rPr>
                <w:rFonts w:hint="eastAsia"/>
                <w:sz w:val="24"/>
                <w:szCs w:val="24"/>
              </w:rPr>
              <w:t>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001DDD" w14:paraId="4C4703E2" w14:textId="77777777">
        <w:trPr>
          <w:trHeight w:val="313"/>
        </w:trPr>
        <w:tc>
          <w:tcPr>
            <w:tcW w:w="2196" w:type="dxa"/>
            <w:vMerge/>
          </w:tcPr>
          <w:p w14:paraId="149DDD3D" w14:textId="77777777" w:rsidR="00001DDD" w:rsidRDefault="00001DDD">
            <w:pPr>
              <w:rPr>
                <w:sz w:val="24"/>
                <w:szCs w:val="24"/>
              </w:rPr>
            </w:pPr>
          </w:p>
        </w:tc>
        <w:tc>
          <w:tcPr>
            <w:tcW w:w="1989" w:type="dxa"/>
          </w:tcPr>
          <w:p w14:paraId="073D1866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驱动方式：</w:t>
            </w:r>
          </w:p>
        </w:tc>
        <w:tc>
          <w:tcPr>
            <w:tcW w:w="5550" w:type="dxa"/>
            <w:gridSpan w:val="4"/>
          </w:tcPr>
          <w:p w14:paraId="4DDDAD1D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恒流驱动</w:t>
            </w:r>
            <w:r>
              <w:rPr>
                <w:rFonts w:hint="eastAsia"/>
                <w:sz w:val="24"/>
                <w:szCs w:val="24"/>
              </w:rPr>
              <w:t>1/25</w:t>
            </w:r>
            <w:r>
              <w:rPr>
                <w:rFonts w:hint="eastAsia"/>
                <w:sz w:val="24"/>
                <w:szCs w:val="24"/>
              </w:rPr>
              <w:t>扫</w:t>
            </w:r>
          </w:p>
        </w:tc>
      </w:tr>
      <w:tr w:rsidR="00001DDD" w14:paraId="397FAB42" w14:textId="77777777">
        <w:trPr>
          <w:trHeight w:val="90"/>
        </w:trPr>
        <w:tc>
          <w:tcPr>
            <w:tcW w:w="9735" w:type="dxa"/>
            <w:gridSpan w:val="6"/>
          </w:tcPr>
          <w:p w14:paraId="5B6CC07A" w14:textId="40A52B5A" w:rsidR="00001DDD" w:rsidRDefault="00A2768E">
            <w:pPr>
              <w:rPr>
                <w:rFonts w:ascii="Tahoma" w:hAnsi="Tahoma" w:cs="Tahoma"/>
                <w:b/>
                <w:bCs/>
                <w:kern w:val="0"/>
                <w:sz w:val="24"/>
                <w:szCs w:val="24"/>
              </w:rPr>
            </w:pPr>
            <w:r w:rsidRPr="00A2768E">
              <w:rPr>
                <w:rFonts w:ascii="Tahoma" w:hAnsi="Tahoma" w:cs="Tahoma"/>
                <w:b/>
                <w:bCs/>
                <w:kern w:val="0"/>
                <w:szCs w:val="21"/>
              </w:rPr>
              <w:t>SLED-D 50100 25/S</w:t>
            </w:r>
            <w:r>
              <w:rPr>
                <w:rFonts w:ascii="Tahoma" w:hAnsi="Tahoma" w:cs="Tahoma"/>
                <w:b/>
                <w:bCs/>
                <w:kern w:val="0"/>
                <w:szCs w:val="21"/>
              </w:rPr>
              <w:t>全彩</w:t>
            </w:r>
            <w:r>
              <w:rPr>
                <w:rFonts w:ascii="Tahoma" w:hAnsi="Tahoma" w:cs="Tahoma"/>
                <w:b/>
                <w:bCs/>
                <w:kern w:val="0"/>
                <w:szCs w:val="21"/>
              </w:rPr>
              <w:t>LED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地砖显示屏显著特点</w:t>
            </w:r>
            <w:r>
              <w:rPr>
                <w:rFonts w:ascii="Tahoma" w:hAnsi="Tahoma" w:cs="Tahoma"/>
                <w:b/>
                <w:bCs/>
                <w:kern w:val="0"/>
                <w:szCs w:val="21"/>
              </w:rPr>
              <w:t>：</w:t>
            </w:r>
            <w:r>
              <w:rPr>
                <w:rFonts w:ascii="Tahoma" w:hAnsi="Tahoma" w:cs="Tahoma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14:paraId="7620FE2E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1</w:t>
            </w:r>
            <w:r>
              <w:rPr>
                <w:rFonts w:ascii="Tahoma" w:hAnsi="Tahoma" w:cs="Tahoma"/>
                <w:kern w:val="0"/>
                <w:szCs w:val="21"/>
              </w:rPr>
              <w:t>）、系统设计先进合理，显示效果稳定，安装维护方便。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</w:p>
          <w:p w14:paraId="6AC42032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2)</w:t>
            </w:r>
            <w:r>
              <w:rPr>
                <w:rFonts w:ascii="Tahoma" w:hAnsi="Tahoma" w:cs="Tahoma"/>
                <w:kern w:val="0"/>
                <w:szCs w:val="21"/>
              </w:rPr>
              <w:t>、全天候工作：色彩逼真、刷新频率高、防静电、防尘、散热效果好、性价比高。</w:t>
            </w:r>
          </w:p>
          <w:p w14:paraId="0114172D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3)</w:t>
            </w:r>
            <w:r>
              <w:rPr>
                <w:rFonts w:ascii="Tahoma" w:hAnsi="Tahoma" w:cs="Tahoma"/>
                <w:kern w:val="0"/>
                <w:szCs w:val="21"/>
              </w:rPr>
              <w:t>、显示方式：左右移动、上下移动、左拉幕、右拉幕、中开合、闪烁、即显等多种方式。</w:t>
            </w:r>
          </w:p>
          <w:p w14:paraId="7AC9DA4F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4)</w:t>
            </w:r>
            <w:r>
              <w:rPr>
                <w:rFonts w:ascii="Tahoma" w:hAnsi="Tahoma" w:cs="Tahoma"/>
                <w:kern w:val="0"/>
                <w:szCs w:val="21"/>
              </w:rPr>
              <w:t>、使用节目编辑播放软件，可通过、鼠标编辑、增加、删除和修改文字、图形、图像等信息。编排的内容存于控制卡，信息播放按节目表自动循环显示。</w:t>
            </w:r>
          </w:p>
          <w:p w14:paraId="2CC8F50C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5)</w:t>
            </w:r>
            <w:r>
              <w:rPr>
                <w:rFonts w:ascii="Tahoma" w:hAnsi="Tahoma" w:cs="Tahoma"/>
                <w:kern w:val="0"/>
                <w:szCs w:val="21"/>
              </w:rPr>
              <w:t>、发光亮度强：在可视距离内，阳光直射屏幕表面时，显示内容仍清晰可见。</w:t>
            </w:r>
          </w:p>
          <w:p w14:paraId="346DA567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6)</w:t>
            </w:r>
            <w:r>
              <w:rPr>
                <w:rFonts w:ascii="Tahoma" w:hAnsi="Tahoma" w:cs="Tahoma"/>
                <w:kern w:val="0"/>
                <w:szCs w:val="21"/>
              </w:rPr>
              <w:t>、视角度好：在水平和垂直均有较大的可视角度，这对水平分布广和高度落差较大的环境均适合。</w:t>
            </w:r>
          </w:p>
          <w:p w14:paraId="6D6F244D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7)</w:t>
            </w:r>
            <w:r>
              <w:rPr>
                <w:rFonts w:ascii="Tahoma" w:hAnsi="Tahoma" w:cs="Tahoma"/>
                <w:kern w:val="0"/>
                <w:szCs w:val="21"/>
              </w:rPr>
              <w:t>、效果好：采用非线性逐点校正技术，文字更清晰、层次感更强；</w:t>
            </w:r>
          </w:p>
          <w:p w14:paraId="5BD08D8A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8)</w:t>
            </w:r>
            <w:r>
              <w:rPr>
                <w:rFonts w:ascii="Tahoma" w:hAnsi="Tahoma" w:cs="Tahoma"/>
                <w:kern w:val="0"/>
                <w:szCs w:val="21"/>
              </w:rPr>
              <w:t>、可靠性强：采用分布式扫描技术和模块化设计技术，可靠性、稳定性更高；</w:t>
            </w:r>
          </w:p>
          <w:p w14:paraId="6AD2D2CD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9)</w:t>
            </w:r>
            <w:r>
              <w:rPr>
                <w:rFonts w:ascii="Tahoma" w:hAnsi="Tahoma" w:cs="Tahoma"/>
                <w:kern w:val="0"/>
                <w:szCs w:val="21"/>
              </w:rPr>
              <w:t>、显示模式多样化：支持多种显示模式；</w:t>
            </w:r>
          </w:p>
          <w:p w14:paraId="34EE035A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10)</w:t>
            </w:r>
            <w:r>
              <w:rPr>
                <w:rFonts w:ascii="Tahoma" w:hAnsi="Tahoma" w:cs="Tahoma"/>
                <w:kern w:val="0"/>
                <w:szCs w:val="21"/>
              </w:rPr>
              <w:t>、操作方便：电脑编辑内容发送到系统控制卡，就可显示编辑的内容，系统操作十分方便。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 xml:space="preserve">　</w:t>
            </w:r>
          </w:p>
          <w:p w14:paraId="2A03575B" w14:textId="77777777" w:rsidR="00001DDD" w:rsidRDefault="00A2768E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11)</w:t>
            </w:r>
            <w:r>
              <w:rPr>
                <w:rFonts w:ascii="Tahoma" w:hAnsi="Tahoma" w:cs="Tahoma"/>
                <w:kern w:val="0"/>
                <w:szCs w:val="21"/>
              </w:rPr>
              <w:t>、适用范围：商场、企业、学校、舞台、银行、证券、公安、交通、工商、电力、海关、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/>
                <w:kern w:val="0"/>
                <w:szCs w:val="21"/>
              </w:rPr>
              <w:t>医院、公园、机场、车站、体育场馆等领域。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</w:p>
          <w:p w14:paraId="5D3B18B8" w14:textId="77777777" w:rsidR="00001DDD" w:rsidRDefault="00A2768E">
            <w:pPr>
              <w:widowControl/>
              <w:spacing w:before="75" w:after="75"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kern w:val="0"/>
                <w:szCs w:val="21"/>
              </w:rPr>
              <w:t>室内全彩</w:t>
            </w:r>
            <w:r>
              <w:rPr>
                <w:rFonts w:ascii="Tahoma" w:hAnsi="Tahoma" w:cs="Tahoma"/>
                <w:b/>
                <w:bCs/>
                <w:kern w:val="0"/>
                <w:szCs w:val="21"/>
              </w:rPr>
              <w:t>LED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地砖屏</w:t>
            </w:r>
            <w:r>
              <w:rPr>
                <w:rFonts w:ascii="Tahoma" w:hAnsi="Tahoma" w:cs="Tahoma"/>
                <w:b/>
                <w:bCs/>
                <w:kern w:val="0"/>
                <w:szCs w:val="21"/>
              </w:rPr>
              <w:t>的应用范围：</w:t>
            </w:r>
            <w:r>
              <w:rPr>
                <w:rFonts w:ascii="Tahoma" w:hAnsi="Tahoma" w:cs="Tahoma"/>
                <w:kern w:val="0"/>
                <w:sz w:val="18"/>
                <w:szCs w:val="18"/>
              </w:rPr>
              <w:t xml:space="preserve"> </w:t>
            </w:r>
          </w:p>
          <w:p w14:paraId="3F3042CE" w14:textId="77777777" w:rsidR="00001DDD" w:rsidRDefault="00A2768E">
            <w:pPr>
              <w:rPr>
                <w:sz w:val="24"/>
                <w:szCs w:val="24"/>
              </w:rPr>
            </w:pPr>
            <w:r>
              <w:rPr>
                <w:rFonts w:ascii="Tahoma" w:hAnsi="Tahoma" w:cs="Tahoma"/>
                <w:kern w:val="0"/>
                <w:szCs w:val="21"/>
              </w:rPr>
              <w:t>应用于</w:t>
            </w:r>
            <w:r>
              <w:rPr>
                <w:rFonts w:ascii="Tahoma" w:hAnsi="Tahoma" w:cs="Tahoma" w:hint="eastAsia"/>
                <w:kern w:val="0"/>
                <w:szCs w:val="21"/>
              </w:rPr>
              <w:t>酒吧舞台</w:t>
            </w:r>
            <w:r>
              <w:rPr>
                <w:rFonts w:ascii="Tahoma" w:hAnsi="Tahoma" w:cs="Tahoma"/>
                <w:kern w:val="0"/>
                <w:szCs w:val="21"/>
              </w:rPr>
              <w:t>，</w:t>
            </w:r>
            <w:r>
              <w:rPr>
                <w:rFonts w:ascii="Tahoma" w:hAnsi="Tahoma" w:cs="Tahoma" w:hint="eastAsia"/>
                <w:kern w:val="0"/>
                <w:szCs w:val="21"/>
              </w:rPr>
              <w:t>高档酒店装饰</w:t>
            </w:r>
            <w:r>
              <w:rPr>
                <w:rFonts w:ascii="Tahoma" w:hAnsi="Tahoma" w:cs="Tahoma"/>
                <w:kern w:val="0"/>
                <w:szCs w:val="21"/>
              </w:rPr>
              <w:t>，</w:t>
            </w:r>
            <w:r>
              <w:rPr>
                <w:rFonts w:ascii="Tahoma" w:hAnsi="Tahoma" w:cs="Tahoma" w:hint="eastAsia"/>
                <w:kern w:val="0"/>
                <w:szCs w:val="21"/>
              </w:rPr>
              <w:t>露天炫彩溜冰场</w:t>
            </w:r>
            <w:r>
              <w:rPr>
                <w:rFonts w:ascii="Tahoma" w:hAnsi="Tahoma" w:cs="Tahoma"/>
                <w:kern w:val="0"/>
                <w:szCs w:val="21"/>
              </w:rPr>
              <w:t>，酒店，超市，体育馆，体育场，电视台及其它场合。</w:t>
            </w:r>
          </w:p>
        </w:tc>
      </w:tr>
    </w:tbl>
    <w:p w14:paraId="71D9D552" w14:textId="77777777" w:rsidR="00001DDD" w:rsidRDefault="00001DDD">
      <w:pPr>
        <w:rPr>
          <w:rFonts w:eastAsia="黑体"/>
          <w:b/>
          <w:sz w:val="44"/>
          <w:szCs w:val="44"/>
        </w:rPr>
      </w:pPr>
    </w:p>
    <w:p w14:paraId="4CD99C88" w14:textId="77777777" w:rsidR="00001DDD" w:rsidRDefault="00001DDD">
      <w:pPr>
        <w:rPr>
          <w:rFonts w:eastAsia="黑体"/>
          <w:b/>
          <w:sz w:val="44"/>
          <w:szCs w:val="44"/>
        </w:rPr>
      </w:pPr>
    </w:p>
    <w:p w14:paraId="5356DD0E" w14:textId="77777777" w:rsidR="00001DDD" w:rsidRDefault="00001DDD">
      <w:pPr>
        <w:rPr>
          <w:rFonts w:eastAsia="黑体"/>
          <w:b/>
          <w:sz w:val="44"/>
          <w:szCs w:val="44"/>
        </w:rPr>
      </w:pPr>
    </w:p>
    <w:p w14:paraId="466B3F26" w14:textId="77777777" w:rsidR="00001DDD" w:rsidRDefault="00A2768E">
      <w:pPr>
        <w:numPr>
          <w:ilvl w:val="0"/>
          <w:numId w:val="1"/>
        </w:numPr>
        <w:rPr>
          <w:rFonts w:ascii="微软雅黑" w:eastAsia="微软雅黑" w:hAnsi="微软雅黑" w:cs="微软雅黑" w:hint="eastAsia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模组技术规格参数</w:t>
      </w:r>
    </w:p>
    <w:tbl>
      <w:tblPr>
        <w:tblpPr w:leftFromText="180" w:rightFromText="180" w:vertAnchor="text" w:horzAnchor="page" w:tblpX="834" w:tblpY="614"/>
        <w:tblOverlap w:val="never"/>
        <w:tblW w:w="1035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1710"/>
        <w:gridCol w:w="2700"/>
        <w:gridCol w:w="5236"/>
      </w:tblGrid>
      <w:tr w:rsidR="00001DDD" w14:paraId="5FE7B864" w14:textId="77777777">
        <w:trPr>
          <w:trHeight w:hRule="exact" w:val="34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14:paraId="1B625F36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序号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14:paraId="27EB5C42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类  别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14:paraId="0B3F07F4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项   目</w:t>
            </w:r>
          </w:p>
        </w:tc>
        <w:tc>
          <w:tcPr>
            <w:tcW w:w="5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14:paraId="0C20C30E" w14:textId="77777777" w:rsidR="00001DDD" w:rsidRDefault="00A2768E">
            <w:pPr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             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技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术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指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标</w:t>
            </w:r>
          </w:p>
        </w:tc>
      </w:tr>
      <w:tr w:rsidR="00001DDD" w14:paraId="1DD8C94F" w14:textId="77777777">
        <w:trPr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9B908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</w:t>
            </w:r>
          </w:p>
        </w:tc>
        <w:tc>
          <w:tcPr>
            <w:tcW w:w="17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F5C468B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LED灯管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B05C8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像素管间距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9A7D8" w14:textId="77777777" w:rsidR="00001DDD" w:rsidRDefault="00A2768E">
            <w:pPr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2.5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mm</w:t>
            </w:r>
          </w:p>
        </w:tc>
      </w:tr>
      <w:tr w:rsidR="00001DDD" w14:paraId="3229B89C" w14:textId="77777777">
        <w:trPr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AC40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FD0D8" w14:textId="77777777" w:rsidR="00001DDD" w:rsidRDefault="00001DDD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BADC8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灯管厂家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6BE27" w14:textId="77777777" w:rsidR="00001DDD" w:rsidRDefault="00A2768E">
            <w:pPr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SMD1415 （三合一灯珠）</w:t>
            </w:r>
          </w:p>
        </w:tc>
      </w:tr>
      <w:tr w:rsidR="00001DDD" w14:paraId="47AADE1C" w14:textId="77777777">
        <w:trPr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BF55E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0CF92" w14:textId="77777777" w:rsidR="00001DDD" w:rsidRDefault="00001DDD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7E543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像素构成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31148" w14:textId="77777777" w:rsidR="00001DDD" w:rsidRDefault="00A2768E">
            <w:pPr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1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R1G1B</w:t>
            </w:r>
          </w:p>
        </w:tc>
      </w:tr>
      <w:tr w:rsidR="00001DDD" w14:paraId="73ED96D9" w14:textId="77777777">
        <w:trPr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7A1AE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24AF5" w14:textId="77777777" w:rsidR="00001DDD" w:rsidRDefault="00001DDD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25C11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基色组成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32CCF4" w14:textId="77777777" w:rsidR="00001DDD" w:rsidRDefault="00A2768E">
            <w:pPr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红、绿、蓝三基色</w:t>
            </w:r>
          </w:p>
        </w:tc>
      </w:tr>
      <w:tr w:rsidR="00001DDD" w14:paraId="01C909B7" w14:textId="77777777">
        <w:trPr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10222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5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BC392" w14:textId="77777777" w:rsidR="00001DDD" w:rsidRDefault="00001DDD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A7D34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物理密度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71DA1B" w14:textId="77777777" w:rsidR="00001DDD" w:rsidRDefault="00A2768E">
            <w:pPr>
              <w:ind w:firstLineChars="50" w:firstLine="90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160000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点/㎡</w:t>
            </w:r>
          </w:p>
        </w:tc>
      </w:tr>
      <w:tr w:rsidR="00001DDD" w14:paraId="0EE00165" w14:textId="77777777">
        <w:trPr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66509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6</w:t>
            </w:r>
          </w:p>
        </w:tc>
        <w:tc>
          <w:tcPr>
            <w:tcW w:w="17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EBC8C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模组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/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箱体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43321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模组尺寸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5A64F7" w14:textId="77777777" w:rsidR="00001DDD" w:rsidRDefault="00A2768E">
            <w:pPr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250X250X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18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mm (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长X宽X厚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)</w:t>
            </w:r>
          </w:p>
        </w:tc>
      </w:tr>
      <w:tr w:rsidR="00001DDD" w14:paraId="31B30454" w14:textId="77777777">
        <w:trPr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232DE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7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4ACF" w14:textId="77777777" w:rsidR="00001DDD" w:rsidRDefault="00001DDD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0D113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模组分辨率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192A0" w14:textId="77777777" w:rsidR="00001DDD" w:rsidRDefault="00A2768E">
            <w:pPr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100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×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100点 （宽X高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)</w:t>
            </w:r>
          </w:p>
        </w:tc>
      </w:tr>
      <w:tr w:rsidR="00001DDD" w14:paraId="22FD7E24" w14:textId="77777777">
        <w:trPr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9DC43" w14:textId="77777777" w:rsidR="00001DDD" w:rsidRDefault="00001DDD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3D6B2" w14:textId="77777777" w:rsidR="00001DDD" w:rsidRDefault="00001DDD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05B22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箱体分辨率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4F37A" w14:textId="77777777" w:rsidR="00001DDD" w:rsidRDefault="00A2768E">
            <w:pPr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200点x400点（宽x高）</w:t>
            </w:r>
          </w:p>
        </w:tc>
      </w:tr>
      <w:tr w:rsidR="00001DDD" w14:paraId="6C4F18C6" w14:textId="77777777">
        <w:trPr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CF75A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8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A3473" w14:textId="77777777" w:rsidR="00001DDD" w:rsidRDefault="00001DDD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8B0A40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箱体尺寸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5175B" w14:textId="77777777" w:rsidR="00001DDD" w:rsidRDefault="00A2768E">
            <w:pPr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hint="eastAsia"/>
              </w:rPr>
              <w:t>钣金箱：</w:t>
            </w:r>
            <w:r>
              <w:rPr>
                <w:rFonts w:hint="eastAsia"/>
              </w:rPr>
              <w:t>500 mm</w:t>
            </w:r>
            <w:r>
              <w:t>×</w:t>
            </w:r>
            <w:r>
              <w:rPr>
                <w:rFonts w:hint="eastAsia"/>
              </w:rPr>
              <w:t>1000X60mm</w:t>
            </w:r>
            <w:r>
              <w:rPr>
                <w:rFonts w:hint="eastAsia"/>
              </w:rPr>
              <w:t>（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宽X高X厚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：</w:t>
            </w:r>
          </w:p>
          <w:p w14:paraId="5C2E03A8" w14:textId="77777777" w:rsidR="00001DDD" w:rsidRDefault="00A2768E">
            <w:r>
              <w:rPr>
                <w:rFonts w:ascii="微软雅黑" w:eastAsia="微软雅黑" w:hAnsi="微软雅黑" w:hint="eastAsia"/>
                <w:sz w:val="18"/>
                <w:szCs w:val="18"/>
              </w:rPr>
              <w:t>奢</w:t>
            </w:r>
          </w:p>
        </w:tc>
      </w:tr>
      <w:tr w:rsidR="00001DDD" w14:paraId="748B3B4B" w14:textId="77777777">
        <w:trPr>
          <w:cantSplit/>
          <w:trHeight w:val="45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64E7B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9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D838D" w14:textId="77777777" w:rsidR="00001DDD" w:rsidRDefault="00001DDD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C7AE8" w14:textId="77777777" w:rsidR="00001DDD" w:rsidRDefault="00A2768E">
            <w:pPr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箱体重量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40973" w14:textId="77777777" w:rsidR="00001DDD" w:rsidRDefault="00A2768E">
            <w:pPr>
              <w:ind w:left="90" w:hangingChars="50" w:hanging="90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500*1000箱体重量/平米：约20KG </w:t>
            </w:r>
          </w:p>
        </w:tc>
      </w:tr>
      <w:tr w:rsidR="00001DDD" w14:paraId="1755A263" w14:textId="77777777">
        <w:trPr>
          <w:cantSplit/>
          <w:trHeight w:hRule="exact" w:val="549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EA722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10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E72A1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507BEE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外包装尺寸及数量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F3372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500*1000mm 一装6：1070X680X570mm, 木箱</w:t>
            </w:r>
          </w:p>
        </w:tc>
      </w:tr>
      <w:tr w:rsidR="00001DDD" w14:paraId="67C10744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3811D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11</w:t>
            </w:r>
          </w:p>
        </w:tc>
        <w:tc>
          <w:tcPr>
            <w:tcW w:w="17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7BD0482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屏体使用参数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2DA4D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屏体厚度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D852D" w14:textId="77777777" w:rsidR="00001DDD" w:rsidRDefault="00A2768E">
            <w:pPr>
              <w:spacing w:line="200" w:lineRule="exact"/>
              <w:ind w:firstLineChars="50" w:firstLine="90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模组+箱体：78MM</w:t>
            </w:r>
          </w:p>
          <w:p w14:paraId="2ECAFAF2" w14:textId="77777777" w:rsidR="00001DDD" w:rsidRDefault="00A2768E">
            <w:pPr>
              <w:spacing w:line="200" w:lineRule="exact"/>
              <w:ind w:firstLineChars="50" w:firstLine="90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含地托可调节高度在135-170MM之间</w:t>
            </w:r>
          </w:p>
          <w:p w14:paraId="3C09E976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  <w:p w14:paraId="634E1BA6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  <w:p w14:paraId="46878998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  <w:p w14:paraId="58B66156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</w:tr>
      <w:tr w:rsidR="00001DDD" w14:paraId="26854FE0" w14:textId="77777777">
        <w:trPr>
          <w:cantSplit/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0B289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12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E351F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8A9C7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        失  控  点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5DDA8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≤4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/10000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0</w:t>
            </w:r>
          </w:p>
        </w:tc>
      </w:tr>
      <w:tr w:rsidR="00001DDD" w14:paraId="0C5F876E" w14:textId="77777777">
        <w:trPr>
          <w:cantSplit/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5FD52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13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E40E6C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A4B0E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单元模组拼接缝隙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E41CF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单元板间隙拼接缝大小一致，且≤2㎜</w:t>
            </w:r>
          </w:p>
        </w:tc>
      </w:tr>
      <w:tr w:rsidR="00001DDD" w14:paraId="465CDC0B" w14:textId="77777777">
        <w:trPr>
          <w:cantSplit/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B49A6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14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A5321B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80169D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       最佳距离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078F4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3-20m</w:t>
            </w:r>
          </w:p>
        </w:tc>
      </w:tr>
      <w:tr w:rsidR="00001DDD" w14:paraId="24F781E0" w14:textId="77777777">
        <w:trPr>
          <w:cantSplit/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25CB2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15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5B1C8B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2A7FD" w14:textId="77777777" w:rsidR="00001DDD" w:rsidRDefault="00A2768E">
            <w:pPr>
              <w:spacing w:line="200" w:lineRule="exact"/>
              <w:ind w:firstLineChars="450" w:firstLine="810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视     角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33DD2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≥水平120°，垂直120°</w:t>
            </w:r>
          </w:p>
        </w:tc>
      </w:tr>
      <w:tr w:rsidR="00001DDD" w14:paraId="5A46B422" w14:textId="77777777">
        <w:trPr>
          <w:cantSplit/>
          <w:trHeight w:hRule="exact" w:val="34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E2705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16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6BD0F1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B9D7F" w14:textId="77777777" w:rsidR="00001DDD" w:rsidRDefault="00A2768E">
            <w:pPr>
              <w:spacing w:line="200" w:lineRule="exact"/>
              <w:ind w:firstLineChars="450" w:firstLine="810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表面平整度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5D2D9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最大误差≤1mm</w:t>
            </w:r>
          </w:p>
        </w:tc>
      </w:tr>
      <w:tr w:rsidR="00001DDD" w14:paraId="6AAD48CB" w14:textId="77777777">
        <w:trPr>
          <w:cantSplit/>
          <w:trHeight w:val="57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96C5E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17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3F4130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4D5FB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屏体表面颜色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1EEA7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颜色一致性95%</w:t>
            </w:r>
          </w:p>
        </w:tc>
      </w:tr>
      <w:tr w:rsidR="00001DDD" w14:paraId="789EAF79" w14:textId="77777777">
        <w:trPr>
          <w:cantSplit/>
          <w:trHeight w:val="57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E8291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18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73C0F4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E2708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均  匀  性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C484D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屏体亮度均匀一致性达95%</w:t>
            </w:r>
          </w:p>
        </w:tc>
      </w:tr>
      <w:tr w:rsidR="00001DDD" w14:paraId="6488347F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EBEBF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19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A8A717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EE105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发光亮度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AB311F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≥1200cd/</w:t>
            </w:r>
            <w:r>
              <w:rPr>
                <w:rFonts w:ascii="宋体" w:hAnsi="宋体" w:cs="宋体" w:hint="eastAsia"/>
                <w:sz w:val="18"/>
                <w:szCs w:val="18"/>
              </w:rPr>
              <w:t>㎡</w:t>
            </w:r>
          </w:p>
        </w:tc>
      </w:tr>
      <w:tr w:rsidR="00001DDD" w14:paraId="78379005" w14:textId="77777777">
        <w:trPr>
          <w:cantSplit/>
          <w:trHeight w:hRule="exact" w:val="591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2DBDB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20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C933BA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2583D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电路板设布局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FE4C4" w14:textId="77777777" w:rsidR="00001DDD" w:rsidRDefault="00A2768E">
            <w:pPr>
              <w:widowControl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color w:val="2A2B2B"/>
                <w:kern w:val="0"/>
                <w:sz w:val="18"/>
                <w:szCs w:val="18"/>
                <w:lang w:bidi="ar"/>
              </w:rPr>
              <w:t>灯驱合一SMD工艺，发光像素，均匀分布，电路板悬空设计，</w:t>
            </w:r>
          </w:p>
          <w:p w14:paraId="45480D6B" w14:textId="77777777" w:rsidR="00001DDD" w:rsidRDefault="00A2768E">
            <w:pPr>
              <w:widowControl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2A2B2B"/>
                <w:kern w:val="0"/>
                <w:sz w:val="18"/>
                <w:szCs w:val="18"/>
                <w:lang w:bidi="ar"/>
              </w:rPr>
              <w:t>不承受压力，布局合理，走线规范美观，稳定可靠性高。</w:t>
            </w:r>
          </w:p>
        </w:tc>
      </w:tr>
      <w:tr w:rsidR="00001DDD" w14:paraId="732C9F92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CFAF8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21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54A5FA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05643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工作温度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A3E80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-20℃ ～ +55℃</w:t>
            </w:r>
          </w:p>
        </w:tc>
      </w:tr>
      <w:tr w:rsidR="00001DDD" w14:paraId="1825BC08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29389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22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2AD09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509F0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相对湿度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B0399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25°～95°</w:t>
            </w:r>
          </w:p>
        </w:tc>
      </w:tr>
      <w:tr w:rsidR="00001DDD" w14:paraId="2E5D0CB7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B4243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1A0FDC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承重与摩擦指标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DF26CA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极限承载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DFF23E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1.5吨/</w:t>
            </w:r>
            <w:r>
              <w:rPr>
                <w:rFonts w:ascii="宋体" w:hAnsi="宋体" w:cs="宋体" w:hint="eastAsia"/>
                <w:sz w:val="18"/>
                <w:szCs w:val="18"/>
              </w:rPr>
              <w:t>㎡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  1545/N（单点处）</w:t>
            </w:r>
          </w:p>
        </w:tc>
      </w:tr>
      <w:tr w:rsidR="00001DDD" w14:paraId="47808CE7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D9A4D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634C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F46F4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摩擦系数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1F1A9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动摩擦系数0.71/UD</w:t>
            </w:r>
          </w:p>
        </w:tc>
      </w:tr>
      <w:tr w:rsidR="00001DDD" w14:paraId="4F685027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A4FB6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23</w:t>
            </w:r>
          </w:p>
        </w:tc>
        <w:tc>
          <w:tcPr>
            <w:tcW w:w="17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0D223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供电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A3419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输入电压（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AC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）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D8371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220V，±10%</w:t>
            </w:r>
          </w:p>
        </w:tc>
      </w:tr>
      <w:tr w:rsidR="00001DDD" w14:paraId="22C3B2C6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DAA8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24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C4DDA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3708B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对地漏电电流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18838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&lt; 3Ma</w:t>
            </w:r>
          </w:p>
        </w:tc>
      </w:tr>
      <w:tr w:rsidR="00001DDD" w14:paraId="20953ACD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E1505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lastRenderedPageBreak/>
              <w:t>25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93868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5D495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输入频率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93A0F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60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/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70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HZ</w:t>
            </w:r>
          </w:p>
        </w:tc>
      </w:tr>
      <w:tr w:rsidR="00001DDD" w14:paraId="543E5A04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D8CC9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26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ECB57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BBE04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平均功率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59192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  300</w:t>
            </w:r>
            <w:r>
              <w:rPr>
                <w:rFonts w:ascii="微软雅黑" w:eastAsia="微软雅黑" w:hAnsi="微软雅黑"/>
                <w:bCs/>
                <w:sz w:val="18"/>
                <w:szCs w:val="18"/>
              </w:rPr>
              <w:t>W/</w:t>
            </w:r>
            <w:r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㎡</w:t>
            </w:r>
          </w:p>
        </w:tc>
      </w:tr>
      <w:tr w:rsidR="00001DDD" w14:paraId="1973029E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02C55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27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1B3C3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A157D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最大功率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70120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  800</w:t>
            </w:r>
            <w:r>
              <w:rPr>
                <w:rFonts w:ascii="微软雅黑" w:eastAsia="微软雅黑" w:hAnsi="微软雅黑"/>
                <w:bCs/>
                <w:sz w:val="18"/>
                <w:szCs w:val="18"/>
              </w:rPr>
              <w:t>W/</w:t>
            </w:r>
            <w:r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㎡</w:t>
            </w:r>
          </w:p>
        </w:tc>
      </w:tr>
      <w:tr w:rsidR="00001DDD" w14:paraId="459990E0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820A4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28</w:t>
            </w:r>
          </w:p>
        </w:tc>
        <w:tc>
          <w:tcPr>
            <w:tcW w:w="17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92B17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控制系统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6E067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控制主机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BC175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联想主机或同档次计算机以上</w:t>
            </w:r>
          </w:p>
        </w:tc>
      </w:tr>
      <w:tr w:rsidR="00001DDD" w14:paraId="1FE578F4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7C674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29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52B41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931A9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操作系统</w:t>
            </w:r>
          </w:p>
        </w:tc>
        <w:tc>
          <w:tcPr>
            <w:tcW w:w="5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2DA17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WIN 98/ 2000/ XP</w:t>
            </w:r>
          </w:p>
        </w:tc>
      </w:tr>
      <w:tr w:rsidR="00001DDD" w14:paraId="198435D8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DDEE4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30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C97C9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7D462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控制系统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BB8FB0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PCTV卡（可选）＋DVI显卡＋主控卡＋光纤传输（可选）</w:t>
            </w:r>
          </w:p>
        </w:tc>
      </w:tr>
      <w:tr w:rsidR="00001DDD" w14:paraId="3E3E5561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27052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31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BACE3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47C05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输入方式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6C772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计算机及其它外设，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PAL/NTSC/SECAM, S-Video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；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VGA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；    </w:t>
            </w:r>
          </w:p>
        </w:tc>
      </w:tr>
      <w:tr w:rsidR="00001DDD" w14:paraId="17CEA535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E3277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33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0354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39058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驱动方式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A57036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恒流驱动1/25扫</w:t>
            </w:r>
          </w:p>
        </w:tc>
      </w:tr>
      <w:tr w:rsidR="00001DDD" w14:paraId="2AFED5AF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490B5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34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06145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07519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驱动IC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92289" w14:textId="77777777" w:rsidR="00001DDD" w:rsidRDefault="00A2768E">
            <w:pPr>
              <w:spacing w:line="200" w:lineRule="exact"/>
              <w:ind w:firstLineChars="100" w:firstLine="180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SM16380SF</w:t>
            </w:r>
          </w:p>
        </w:tc>
      </w:tr>
      <w:tr w:rsidR="00001DDD" w14:paraId="480127DE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87457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35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3F850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9CC36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电脑显示模示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C0178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,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1024×768</w:t>
            </w:r>
          </w:p>
        </w:tc>
      </w:tr>
      <w:tr w:rsidR="00001DDD" w14:paraId="7DA04FF4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3503A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36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9C671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EC32E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刷新频率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2854B" w14:textId="77777777" w:rsidR="00001DDD" w:rsidRDefault="00A2768E">
            <w:pPr>
              <w:spacing w:line="200" w:lineRule="exact"/>
              <w:ind w:firstLineChars="50" w:firstLine="90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≥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3840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hz</w:t>
            </w:r>
          </w:p>
        </w:tc>
      </w:tr>
      <w:tr w:rsidR="00001DDD" w14:paraId="3BA05180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84F50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37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7535B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592BD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灰度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/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颜色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B3DD9" w14:textId="77777777" w:rsidR="00001DDD" w:rsidRDefault="00A2768E">
            <w:pPr>
              <w:spacing w:line="200" w:lineRule="exact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 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8192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级</w:t>
            </w:r>
          </w:p>
        </w:tc>
      </w:tr>
      <w:tr w:rsidR="00001DDD" w14:paraId="5750D8FB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360AA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38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00B6F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38B92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使用寿命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4E4F9D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10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万小时以上</w:t>
            </w:r>
          </w:p>
        </w:tc>
      </w:tr>
      <w:tr w:rsidR="00001DDD" w14:paraId="4F8695D9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0EFB3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39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87812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346C6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显示内容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ED38D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视频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DVD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、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VCD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、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TV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，图像，文字，动画，及其它。</w:t>
            </w:r>
          </w:p>
        </w:tc>
      </w:tr>
      <w:tr w:rsidR="00001DDD" w14:paraId="5653F7D9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F8690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40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A2F42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3D503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接   口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0FAC5B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标准</w:t>
            </w:r>
            <w:proofErr w:type="spellStart"/>
            <w:r>
              <w:rPr>
                <w:rFonts w:ascii="微软雅黑" w:eastAsia="微软雅黑" w:hAnsi="微软雅黑"/>
                <w:sz w:val="18"/>
                <w:szCs w:val="18"/>
              </w:rPr>
              <w:t>Ethemer</w:t>
            </w:r>
            <w:proofErr w:type="spellEnd"/>
            <w:r>
              <w:rPr>
                <w:rFonts w:ascii="微软雅黑" w:eastAsia="微软雅黑" w:hAnsi="微软雅黑"/>
                <w:sz w:val="18"/>
                <w:szCs w:val="18"/>
              </w:rPr>
              <w:t>网络接口，通讯采用RS-422</w:t>
            </w:r>
          </w:p>
        </w:tc>
      </w:tr>
      <w:tr w:rsidR="00001DDD" w14:paraId="7EE50B22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82309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41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4FCFE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A6554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通信介质，控制距离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E252E" w14:textId="77777777" w:rsidR="00001DDD" w:rsidRDefault="00A2768E">
            <w:pPr>
              <w:spacing w:line="200" w:lineRule="exact"/>
              <w:ind w:firstLineChars="50" w:firstLine="90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多模光纤＜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500m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，单模光纤传输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&lt; 30km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，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5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类线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&lt; 100m</w:t>
            </w:r>
          </w:p>
        </w:tc>
      </w:tr>
      <w:tr w:rsidR="00001DDD" w14:paraId="53278202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904BF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42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7F4B9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40ECF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开关电源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8FE7B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思齐-5V40A</w:t>
            </w:r>
          </w:p>
        </w:tc>
      </w:tr>
      <w:tr w:rsidR="00001DDD" w14:paraId="1003A9B0" w14:textId="77777777">
        <w:trPr>
          <w:cantSplit/>
          <w:trHeight w:hRule="exact" w:val="510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371F3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43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74E58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F5625A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保护技术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CB1579" w14:textId="77777777" w:rsidR="00001DDD" w:rsidRDefault="00A2768E">
            <w:pPr>
              <w:spacing w:line="200" w:lineRule="exact"/>
              <w:ind w:left="90" w:hangingChars="50" w:hanging="90"/>
              <w:jc w:val="lef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 xml:space="preserve"> 防潮、防尘、防腐、防静电,同时具有过流、短路、过压、  欠压保护功能</w:t>
            </w:r>
          </w:p>
        </w:tc>
      </w:tr>
      <w:tr w:rsidR="00001DDD" w14:paraId="497D4BAA" w14:textId="77777777">
        <w:trPr>
          <w:cantSplit/>
          <w:trHeight w:hRule="exact" w:val="567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17989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44</w:t>
            </w: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06A3E" w14:textId="77777777" w:rsidR="00001DDD" w:rsidRDefault="00001DDD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88E88" w14:textId="77777777" w:rsidR="00001DDD" w:rsidRDefault="00A2768E">
            <w:pPr>
              <w:spacing w:line="200" w:lineRule="exact"/>
              <w:jc w:val="center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软  件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0F895" w14:textId="77777777" w:rsidR="00001DDD" w:rsidRDefault="00A2768E">
            <w:pPr>
              <w:spacing w:line="200" w:lineRule="exact"/>
              <w:rPr>
                <w:rFonts w:ascii="微软雅黑" w:eastAsia="微软雅黑" w:hAnsi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专用视频播放软件</w:t>
            </w:r>
          </w:p>
        </w:tc>
      </w:tr>
    </w:tbl>
    <w:p w14:paraId="66CC82EF" w14:textId="77777777" w:rsidR="00001DDD" w:rsidRDefault="00001DDD"/>
    <w:p w14:paraId="4EC80448" w14:textId="77777777" w:rsidR="00001DDD" w:rsidRDefault="00001DDD">
      <w:pPr>
        <w:rPr>
          <w:b/>
          <w:bCs/>
          <w:sz w:val="30"/>
          <w:szCs w:val="30"/>
        </w:rPr>
      </w:pPr>
    </w:p>
    <w:p w14:paraId="6A5928DA" w14:textId="77777777" w:rsidR="00001DDD" w:rsidRDefault="00001DDD">
      <w:pPr>
        <w:rPr>
          <w:b/>
          <w:bCs/>
          <w:sz w:val="30"/>
          <w:szCs w:val="30"/>
        </w:rPr>
      </w:pPr>
    </w:p>
    <w:p w14:paraId="79812635" w14:textId="77777777" w:rsidR="00001DDD" w:rsidRDefault="00001DDD">
      <w:pPr>
        <w:rPr>
          <w:b/>
          <w:bCs/>
          <w:sz w:val="30"/>
          <w:szCs w:val="30"/>
        </w:rPr>
      </w:pPr>
    </w:p>
    <w:p w14:paraId="6AA3B87C" w14:textId="77777777" w:rsidR="00001DDD" w:rsidRDefault="00001DDD">
      <w:pPr>
        <w:rPr>
          <w:b/>
          <w:bCs/>
          <w:sz w:val="30"/>
          <w:szCs w:val="30"/>
        </w:rPr>
      </w:pPr>
    </w:p>
    <w:p w14:paraId="25E9695B" w14:textId="77777777" w:rsidR="00001DDD" w:rsidRDefault="00001DDD">
      <w:pPr>
        <w:rPr>
          <w:b/>
          <w:bCs/>
          <w:sz w:val="30"/>
          <w:szCs w:val="30"/>
        </w:rPr>
      </w:pPr>
    </w:p>
    <w:p w14:paraId="067B88A7" w14:textId="77777777" w:rsidR="00001DDD" w:rsidRDefault="00001DDD">
      <w:pPr>
        <w:rPr>
          <w:b/>
          <w:bCs/>
          <w:sz w:val="30"/>
          <w:szCs w:val="30"/>
        </w:rPr>
      </w:pPr>
    </w:p>
    <w:p w14:paraId="4C3611CF" w14:textId="77777777" w:rsidR="00001DDD" w:rsidRDefault="00001DDD">
      <w:pPr>
        <w:rPr>
          <w:b/>
          <w:bCs/>
          <w:sz w:val="30"/>
          <w:szCs w:val="30"/>
        </w:rPr>
      </w:pPr>
    </w:p>
    <w:p w14:paraId="5156134E" w14:textId="77777777" w:rsidR="00001DDD" w:rsidRDefault="00A2768E">
      <w:pPr>
        <w:numPr>
          <w:ilvl w:val="0"/>
          <w:numId w:val="2"/>
        </w:numPr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箱体图与效果图</w:t>
      </w:r>
    </w:p>
    <w:p w14:paraId="6E2F80C2" w14:textId="34DA7A0A" w:rsidR="00001DDD" w:rsidRDefault="00A2768E">
      <w:pPr>
        <w:rPr>
          <w:rFonts w:ascii="微软雅黑" w:eastAsia="微软雅黑" w:hAnsi="微软雅黑" w:cs="微软雅黑" w:hint="eastAsia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1，箱体</w:t>
      </w:r>
    </w:p>
    <w:p w14:paraId="2F6B821F" w14:textId="69AECD48" w:rsidR="00001DDD" w:rsidRDefault="00A2768E">
      <w:pPr>
        <w:rPr>
          <w:rFonts w:ascii="隶书" w:eastAsia="隶书" w:hAnsi="隶书" w:cs="隶书" w:hint="eastAsia"/>
          <w:b/>
          <w:bCs/>
          <w:sz w:val="30"/>
          <w:szCs w:val="30"/>
        </w:rPr>
      </w:pPr>
      <w:r>
        <w:rPr>
          <w:rFonts w:hint="eastAsia"/>
          <w:b/>
          <w:bCs/>
          <w:noProof/>
          <w:sz w:val="30"/>
          <w:szCs w:val="30"/>
        </w:rPr>
        <w:drawing>
          <wp:anchor distT="0" distB="0" distL="114300" distR="114300" simplePos="0" relativeHeight="251662336" behindDoc="0" locked="0" layoutInCell="1" allowOverlap="1" wp14:anchorId="5FCDD1A6" wp14:editId="75F0A68B">
            <wp:simplePos x="0" y="0"/>
            <wp:positionH relativeFrom="column">
              <wp:posOffset>-71120</wp:posOffset>
            </wp:positionH>
            <wp:positionV relativeFrom="paragraph">
              <wp:posOffset>205740</wp:posOffset>
            </wp:positionV>
            <wp:extent cx="2860675" cy="2476500"/>
            <wp:effectExtent l="28575" t="28575" r="34925" b="28575"/>
            <wp:wrapSquare wrapText="bothSides"/>
            <wp:docPr id="2" name="图片 2" descr="D:/地砖屏产品图片/地砖屏产品图片/微信图片_20220518163717.png微信图片_20220518163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/地砖屏产品图片/地砖屏产品图片/微信图片_20220518163717.png微信图片_20220518163717"/>
                    <pic:cNvPicPr>
                      <a:picLocks noChangeAspect="1"/>
                    </pic:cNvPicPr>
                  </pic:nvPicPr>
                  <pic:blipFill>
                    <a:blip r:embed="rId11"/>
                    <a:srcRect l="6705" r="6705"/>
                    <a:stretch>
                      <a:fillRect/>
                    </a:stretch>
                  </pic:blipFill>
                  <pic:spPr>
                    <a:xfrm>
                      <a:off x="0" y="0"/>
                      <a:ext cx="2860675" cy="247650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320926" wp14:editId="1695CAF4">
                <wp:simplePos x="0" y="0"/>
                <wp:positionH relativeFrom="column">
                  <wp:posOffset>2836545</wp:posOffset>
                </wp:positionH>
                <wp:positionV relativeFrom="paragraph">
                  <wp:posOffset>186055</wp:posOffset>
                </wp:positionV>
                <wp:extent cx="2828290" cy="2503805"/>
                <wp:effectExtent l="13970" t="13970" r="15240" b="15875"/>
                <wp:wrapSquare wrapText="bothSides"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20465" y="4794250"/>
                          <a:ext cx="2828290" cy="2503805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447BF9" w14:textId="77777777" w:rsidR="00001DDD" w:rsidRDefault="00001D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320926" id="文本框 6" o:spid="_x0000_s1027" type="#_x0000_t202" style="position:absolute;left:0;text-align:left;margin-left:223.35pt;margin-top:14.65pt;width:222.7pt;height:197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" filled="f" strokecolor="black [3213]" strokeweight="2.25pt">
                <v:textbox>
                  <w:txbxContent>
                    <w:p w14:paraId="67447BF9" w14:textId="77777777" w:rsidR="00001DDD" w:rsidRDefault="00001DDD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隶书" w:eastAsia="隶书" w:hAnsi="隶书" w:cs="隶书" w:hint="eastAsia"/>
          <w:b/>
          <w:bCs/>
          <w:noProof/>
          <w:sz w:val="30"/>
          <w:szCs w:val="30"/>
        </w:rPr>
        <w:drawing>
          <wp:anchor distT="0" distB="0" distL="114300" distR="114300" simplePos="0" relativeHeight="251669504" behindDoc="0" locked="0" layoutInCell="1" allowOverlap="1" wp14:anchorId="0B97A572" wp14:editId="53B2BFBC">
            <wp:simplePos x="0" y="0"/>
            <wp:positionH relativeFrom="column">
              <wp:posOffset>3335020</wp:posOffset>
            </wp:positionH>
            <wp:positionV relativeFrom="paragraph">
              <wp:posOffset>329565</wp:posOffset>
            </wp:positionV>
            <wp:extent cx="2114550" cy="2080895"/>
            <wp:effectExtent l="0" t="0" r="0" b="5080"/>
            <wp:wrapSquare wrapText="bothSides"/>
            <wp:docPr id="5" name="图片 5" descr="D:/地砖屏产品图片/地砖屏产品图片/微信图片_20220518163728.png微信图片_20220518163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/地砖屏产品图片/地砖屏产品图片/微信图片_20220518163728.png微信图片_20220518163728"/>
                    <pic:cNvPicPr>
                      <a:picLocks noChangeAspect="1"/>
                    </pic:cNvPicPr>
                  </pic:nvPicPr>
                  <pic:blipFill>
                    <a:blip r:embed="rId12"/>
                    <a:srcRect l="11916" r="11916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080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0"/>
          <w:szCs w:val="30"/>
        </w:rPr>
        <w:t xml:space="preserve">                        </w:t>
      </w:r>
      <w:r>
        <w:rPr>
          <w:rFonts w:ascii="隶书" w:eastAsia="隶书" w:hAnsi="隶书" w:cs="隶书" w:hint="eastAsia"/>
          <w:b/>
          <w:bCs/>
          <w:sz w:val="30"/>
          <w:szCs w:val="30"/>
        </w:rPr>
        <w:t xml:space="preserve">正反面 </w:t>
      </w:r>
    </w:p>
    <w:p w14:paraId="4A6BAB9D" w14:textId="179CF23D" w:rsidR="00001DDD" w:rsidRDefault="00A2768E">
      <w:pPr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2，地拖及屏体</w:t>
      </w:r>
    </w:p>
    <w:p w14:paraId="1FA38366" w14:textId="34C37928" w:rsidR="00001DDD" w:rsidRDefault="00001DDD">
      <w:pPr>
        <w:jc w:val="left"/>
        <w:rPr>
          <w:b/>
          <w:bCs/>
          <w:sz w:val="30"/>
          <w:szCs w:val="30"/>
        </w:rPr>
      </w:pPr>
    </w:p>
    <w:p w14:paraId="5EF49FF8" w14:textId="5BA5BDB4" w:rsidR="00001DDD" w:rsidRDefault="00001DDD">
      <w:pPr>
        <w:ind w:firstLine="448"/>
        <w:jc w:val="left"/>
        <w:rPr>
          <w:b/>
          <w:bCs/>
          <w:sz w:val="30"/>
          <w:szCs w:val="30"/>
        </w:rPr>
      </w:pPr>
    </w:p>
    <w:p w14:paraId="69A9C49C" w14:textId="30DECC2F" w:rsidR="00001DDD" w:rsidRDefault="00B17AC4">
      <w:pPr>
        <w:ind w:firstLine="448"/>
        <w:jc w:val="left"/>
        <w:rPr>
          <w:b/>
          <w:bCs/>
          <w:sz w:val="30"/>
          <w:szCs w:val="30"/>
        </w:rPr>
      </w:pPr>
      <w:r>
        <w:rPr>
          <w:rFonts w:hint="eastAsia"/>
          <w:b/>
          <w:bCs/>
          <w:noProof/>
          <w:sz w:val="30"/>
          <w:szCs w:val="30"/>
        </w:rPr>
        <w:drawing>
          <wp:anchor distT="0" distB="0" distL="114300" distR="114300" simplePos="0" relativeHeight="251664384" behindDoc="0" locked="0" layoutInCell="1" allowOverlap="1" wp14:anchorId="02116CE0" wp14:editId="120C9FA7">
            <wp:simplePos x="0" y="0"/>
            <wp:positionH relativeFrom="column">
              <wp:posOffset>2580005</wp:posOffset>
            </wp:positionH>
            <wp:positionV relativeFrom="paragraph">
              <wp:posOffset>447040</wp:posOffset>
            </wp:positionV>
            <wp:extent cx="3225800" cy="2012315"/>
            <wp:effectExtent l="38100" t="38100" r="41275" b="45085"/>
            <wp:wrapSquare wrapText="bothSides"/>
            <wp:docPr id="8" name="图片 8" descr="D:/地砖屏产品图片/地砖屏产品图片/微信图片_20200624090958.jpg微信图片_20200624090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/地砖屏产品图片/地砖屏产品图片/微信图片_20200624090958.jpg微信图片_20200624090958"/>
                    <pic:cNvPicPr>
                      <a:picLocks noChangeAspect="1"/>
                    </pic:cNvPicPr>
                  </pic:nvPicPr>
                  <pic:blipFill>
                    <a:blip r:embed="rId13"/>
                    <a:srcRect t="8415" b="8415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201231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A2768E">
        <w:rPr>
          <w:rFonts w:hint="eastAsia"/>
          <w:b/>
          <w:bCs/>
          <w:noProof/>
          <w:sz w:val="30"/>
          <w:szCs w:val="30"/>
        </w:rPr>
        <w:drawing>
          <wp:anchor distT="0" distB="0" distL="114300" distR="114300" simplePos="0" relativeHeight="251663360" behindDoc="0" locked="0" layoutInCell="1" allowOverlap="1" wp14:anchorId="0B72676B" wp14:editId="7A3DBB66">
            <wp:simplePos x="0" y="0"/>
            <wp:positionH relativeFrom="column">
              <wp:posOffset>-456565</wp:posOffset>
            </wp:positionH>
            <wp:positionV relativeFrom="paragraph">
              <wp:posOffset>426720</wp:posOffset>
            </wp:positionV>
            <wp:extent cx="2785110" cy="2008505"/>
            <wp:effectExtent l="38100" t="38100" r="43815" b="3937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53" b="28997"/>
                    <a:stretch>
                      <a:fillRect/>
                    </a:stretch>
                  </pic:blipFill>
                  <pic:spPr>
                    <a:xfrm>
                      <a:off x="0" y="0"/>
                      <a:ext cx="2785110" cy="200850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30E87482" w14:textId="6F29C7B1" w:rsidR="00001DDD" w:rsidRDefault="00001DDD">
      <w:pPr>
        <w:ind w:firstLine="448"/>
        <w:jc w:val="left"/>
        <w:rPr>
          <w:b/>
          <w:bCs/>
          <w:sz w:val="30"/>
          <w:szCs w:val="30"/>
        </w:rPr>
      </w:pPr>
    </w:p>
    <w:p w14:paraId="6AF3B23D" w14:textId="77777777" w:rsidR="00A2768E" w:rsidRDefault="00A2768E" w:rsidP="00B17AC4">
      <w:pPr>
        <w:jc w:val="left"/>
        <w:rPr>
          <w:rFonts w:ascii="微软雅黑" w:eastAsia="微软雅黑" w:hAnsi="微软雅黑" w:cs="微软雅黑" w:hint="eastAsia"/>
          <w:sz w:val="24"/>
          <w:szCs w:val="24"/>
        </w:rPr>
      </w:pPr>
    </w:p>
    <w:p w14:paraId="60CA5EEA" w14:textId="5E25CB43" w:rsidR="00001DDD" w:rsidRDefault="00A2768E">
      <w:pPr>
        <w:ind w:firstLine="448"/>
        <w:jc w:val="left"/>
      </w:pPr>
      <w:r>
        <w:rPr>
          <w:rFonts w:ascii="微软雅黑" w:eastAsia="微软雅黑" w:hAnsi="微软雅黑" w:cs="微软雅黑" w:hint="eastAsia"/>
          <w:sz w:val="24"/>
          <w:szCs w:val="24"/>
        </w:rPr>
        <w:t>3，案例效果</w:t>
      </w:r>
    </w:p>
    <w:p w14:paraId="4EA81FFB" w14:textId="77777777" w:rsidR="00001DDD" w:rsidRDefault="00A2768E">
      <w:pPr>
        <w:rPr>
          <w:sz w:val="30"/>
          <w:szCs w:val="30"/>
        </w:rPr>
      </w:pPr>
      <w:r>
        <w:rPr>
          <w:noProof/>
        </w:rPr>
        <w:drawing>
          <wp:anchor distT="0" distB="0" distL="0" distR="0" simplePos="0" relativeHeight="251667456" behindDoc="0" locked="0" layoutInCell="1" allowOverlap="1" wp14:anchorId="6675DFC9" wp14:editId="531712A3">
            <wp:simplePos x="0" y="0"/>
            <wp:positionH relativeFrom="column">
              <wp:posOffset>175260</wp:posOffset>
            </wp:positionH>
            <wp:positionV relativeFrom="paragraph">
              <wp:posOffset>4051935</wp:posOffset>
            </wp:positionV>
            <wp:extent cx="5193030" cy="3895725"/>
            <wp:effectExtent l="38100" t="38100" r="45720" b="38100"/>
            <wp:wrapSquare wrapText="bothSides"/>
            <wp:docPr id="24" name="图片 24" descr="C:\Users\lx_gd\Desktop\微信图片_20230512100042.jpg微信图片_20230512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:\Users\lx_gd\Desktop\微信图片_20230512100042.jpg微信图片_20230512100042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3030" cy="389572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30"/>
          <w:szCs w:val="30"/>
        </w:rPr>
        <w:drawing>
          <wp:anchor distT="0" distB="0" distL="0" distR="0" simplePos="0" relativeHeight="251666432" behindDoc="0" locked="0" layoutInCell="1" allowOverlap="1" wp14:anchorId="3732D148" wp14:editId="3393775F">
            <wp:simplePos x="0" y="0"/>
            <wp:positionH relativeFrom="column">
              <wp:posOffset>2961640</wp:posOffset>
            </wp:positionH>
            <wp:positionV relativeFrom="paragraph">
              <wp:posOffset>347980</wp:posOffset>
            </wp:positionV>
            <wp:extent cx="3128645" cy="3074035"/>
            <wp:effectExtent l="38100" t="38100" r="43180" b="40640"/>
            <wp:wrapSquare wrapText="bothSides"/>
            <wp:docPr id="4" name="图片 4" descr="D:/地砖屏产品图片/地砖屏产品图片/微信图片_20211020111020.jpg微信图片_20211020111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/地砖屏产品图片/地砖屏产品图片/微信图片_20211020111020.jpg微信图片_20211020111020"/>
                    <pic:cNvPicPr>
                      <a:picLocks noChangeAspect="1"/>
                    </pic:cNvPicPr>
                  </pic:nvPicPr>
                  <pic:blipFill>
                    <a:blip r:embed="rId16"/>
                    <a:srcRect l="11836" r="11836"/>
                    <a:stretch>
                      <a:fillRect/>
                    </a:stretch>
                  </pic:blipFill>
                  <pic:spPr>
                    <a:xfrm>
                      <a:off x="0" y="0"/>
                      <a:ext cx="3128645" cy="307403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3B57448A" wp14:editId="1DED317C">
            <wp:simplePos x="0" y="0"/>
            <wp:positionH relativeFrom="column">
              <wp:posOffset>-770890</wp:posOffset>
            </wp:positionH>
            <wp:positionV relativeFrom="paragraph">
              <wp:posOffset>363220</wp:posOffset>
            </wp:positionV>
            <wp:extent cx="3594735" cy="3061335"/>
            <wp:effectExtent l="38100" t="38100" r="43815" b="43815"/>
            <wp:wrapSquare wrapText="bothSides"/>
            <wp:docPr id="27" name="图片 27" descr="D:/地砖屏产品图片/地砖屏产品图片/微信图片_20190218153419.jpg微信图片_20190218153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D:/地砖屏产品图片/地砖屏产品图片/微信图片_20190218153419.jpg微信图片_20190218153419"/>
                    <pic:cNvPicPr>
                      <a:picLocks noChangeAspect="1"/>
                    </pic:cNvPicPr>
                  </pic:nvPicPr>
                  <pic:blipFill>
                    <a:blip r:embed="rId17"/>
                    <a:srcRect l="5974" r="5974"/>
                    <a:stretch>
                      <a:fillRect/>
                    </a:stretch>
                  </pic:blipFill>
                  <pic:spPr>
                    <a:xfrm>
                      <a:off x="0" y="0"/>
                      <a:ext cx="3594735" cy="306133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sectPr w:rsidR="00001DDD">
      <w:headerReference w:type="default" r:id="rId18"/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8E2D6" w14:textId="77777777" w:rsidR="00444144" w:rsidRDefault="00444144">
      <w:r>
        <w:separator/>
      </w:r>
    </w:p>
  </w:endnote>
  <w:endnote w:type="continuationSeparator" w:id="0">
    <w:p w14:paraId="4195617A" w14:textId="77777777" w:rsidR="00444144" w:rsidRDefault="00444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D62C7" w14:textId="520F73BD" w:rsidR="00001DDD" w:rsidRDefault="00A2768E" w:rsidP="00A2768E">
    <w:pPr>
      <w:pStyle w:val="a6"/>
    </w:pPr>
    <w:r>
      <w:rPr>
        <w:rFonts w:hint="eastAsia"/>
        <w:b/>
        <w:bCs/>
      </w:rPr>
      <w:t>郑州胜龙信息技术股份有限公司</w:t>
    </w:r>
    <w:r>
      <w:rPr>
        <w:rFonts w:hint="eastAsia"/>
        <w:b/>
        <w:bCs/>
      </w:rPr>
      <w:t xml:space="preserve">                                             www.shenglongit.com  </w:t>
    </w:r>
    <w:r>
      <w:rPr>
        <w:rFonts w:hint="eastAsia"/>
      </w:rP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B6FBF" w14:textId="77777777" w:rsidR="00444144" w:rsidRDefault="00444144">
      <w:r>
        <w:separator/>
      </w:r>
    </w:p>
  </w:footnote>
  <w:footnote w:type="continuationSeparator" w:id="0">
    <w:p w14:paraId="4D09B572" w14:textId="77777777" w:rsidR="00444144" w:rsidRDefault="004441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1921A" w14:textId="6D02D747" w:rsidR="00001DDD" w:rsidRDefault="00A2768E">
    <w:pPr>
      <w:pStyle w:val="a7"/>
      <w:pBdr>
        <w:bottom w:val="thickThinSmallGap" w:sz="12" w:space="1" w:color="auto"/>
      </w:pBdr>
    </w:pPr>
    <w:r>
      <w:rPr>
        <w:rFonts w:hint="eastAsia"/>
      </w:rPr>
      <w:t xml:space="preserve"> </w:t>
    </w:r>
    <w:r>
      <w:rPr>
        <w:noProof/>
      </w:rPr>
      <w:drawing>
        <wp:inline distT="0" distB="0" distL="0" distR="0" wp14:anchorId="2109AA18" wp14:editId="0ED05D4F">
          <wp:extent cx="1135380" cy="375225"/>
          <wp:effectExtent l="0" t="0" r="7620" b="6350"/>
          <wp:docPr id="1041236308" name="图片 3" descr="文本&#10;&#10;中度可信度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236308" name="图片 3" descr="文本&#10;&#10;中度可信度描述已自动生成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519" cy="386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383FE8A"/>
    <w:multiLevelType w:val="singleLevel"/>
    <w:tmpl w:val="9383FE8A"/>
    <w:lvl w:ilvl="0">
      <w:start w:val="3"/>
      <w:numFmt w:val="chineseCounting"/>
      <w:suff w:val="nothing"/>
      <w:lvlText w:val="%1，"/>
      <w:lvlJc w:val="left"/>
      <w:rPr>
        <w:rFonts w:hint="eastAsia"/>
      </w:rPr>
    </w:lvl>
  </w:abstractNum>
  <w:abstractNum w:abstractNumId="1" w15:restartNumberingAfterBreak="0">
    <w:nsid w:val="E1DD6EA7"/>
    <w:multiLevelType w:val="singleLevel"/>
    <w:tmpl w:val="E1DD6EA7"/>
    <w:lvl w:ilvl="0">
      <w:start w:val="4"/>
      <w:numFmt w:val="chineseCounting"/>
      <w:suff w:val="nothing"/>
      <w:lvlText w:val="%1，"/>
      <w:lvlJc w:val="left"/>
      <w:rPr>
        <w:rFonts w:hint="eastAsia"/>
      </w:rPr>
    </w:lvl>
  </w:abstractNum>
  <w:num w:numId="1" w16cid:durableId="1565140556">
    <w:abstractNumId w:val="0"/>
  </w:num>
  <w:num w:numId="2" w16cid:durableId="16761057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FmZWIzNDg2MmIzZjExOTIzMmViNTBmYTMwYTk0ZWYifQ=="/>
  </w:docVars>
  <w:rsids>
    <w:rsidRoot w:val="21EB14DD"/>
    <w:rsid w:val="00001DDD"/>
    <w:rsid w:val="000216C1"/>
    <w:rsid w:val="0003610B"/>
    <w:rsid w:val="00085A51"/>
    <w:rsid w:val="001143F0"/>
    <w:rsid w:val="001407E7"/>
    <w:rsid w:val="001741F1"/>
    <w:rsid w:val="001B113E"/>
    <w:rsid w:val="001B51CA"/>
    <w:rsid w:val="001E1005"/>
    <w:rsid w:val="00227BEF"/>
    <w:rsid w:val="002468FC"/>
    <w:rsid w:val="002616BF"/>
    <w:rsid w:val="00281170"/>
    <w:rsid w:val="00286BEF"/>
    <w:rsid w:val="003464AF"/>
    <w:rsid w:val="003D296E"/>
    <w:rsid w:val="003E7E81"/>
    <w:rsid w:val="00421EAB"/>
    <w:rsid w:val="00444144"/>
    <w:rsid w:val="00505AC3"/>
    <w:rsid w:val="005509A1"/>
    <w:rsid w:val="00551C1B"/>
    <w:rsid w:val="0062115C"/>
    <w:rsid w:val="00662968"/>
    <w:rsid w:val="00726F50"/>
    <w:rsid w:val="007E7FDB"/>
    <w:rsid w:val="00910974"/>
    <w:rsid w:val="009F7FE5"/>
    <w:rsid w:val="00A24F1A"/>
    <w:rsid w:val="00A2768E"/>
    <w:rsid w:val="00A36D9C"/>
    <w:rsid w:val="00AE7CB6"/>
    <w:rsid w:val="00B17AC4"/>
    <w:rsid w:val="00B50BD3"/>
    <w:rsid w:val="00B84E6A"/>
    <w:rsid w:val="00CA0DF1"/>
    <w:rsid w:val="00D8264A"/>
    <w:rsid w:val="00D92F0D"/>
    <w:rsid w:val="00E865FB"/>
    <w:rsid w:val="00EA5AF0"/>
    <w:rsid w:val="00F15752"/>
    <w:rsid w:val="00F46139"/>
    <w:rsid w:val="00F969AC"/>
    <w:rsid w:val="00FD4C66"/>
    <w:rsid w:val="04BC5999"/>
    <w:rsid w:val="076A77FE"/>
    <w:rsid w:val="0779531D"/>
    <w:rsid w:val="0A7D563F"/>
    <w:rsid w:val="0B8D0F28"/>
    <w:rsid w:val="0C6D45CD"/>
    <w:rsid w:val="0E863F03"/>
    <w:rsid w:val="1068555D"/>
    <w:rsid w:val="13AF0457"/>
    <w:rsid w:val="15B45ACA"/>
    <w:rsid w:val="15E34F54"/>
    <w:rsid w:val="161004A4"/>
    <w:rsid w:val="178465F3"/>
    <w:rsid w:val="193875A3"/>
    <w:rsid w:val="19B24381"/>
    <w:rsid w:val="19F701CD"/>
    <w:rsid w:val="1A424B3D"/>
    <w:rsid w:val="1B196EE9"/>
    <w:rsid w:val="21EB14DD"/>
    <w:rsid w:val="28E80E99"/>
    <w:rsid w:val="2AAD1AA4"/>
    <w:rsid w:val="2F5F720C"/>
    <w:rsid w:val="2FC23F4E"/>
    <w:rsid w:val="3045202F"/>
    <w:rsid w:val="344F5F6F"/>
    <w:rsid w:val="35294926"/>
    <w:rsid w:val="383D4AA3"/>
    <w:rsid w:val="3F45668B"/>
    <w:rsid w:val="4054472F"/>
    <w:rsid w:val="40C91296"/>
    <w:rsid w:val="42791B4C"/>
    <w:rsid w:val="438B7139"/>
    <w:rsid w:val="44725BA0"/>
    <w:rsid w:val="4907341C"/>
    <w:rsid w:val="4CE90CC5"/>
    <w:rsid w:val="4FF559CA"/>
    <w:rsid w:val="510559A1"/>
    <w:rsid w:val="56C81C73"/>
    <w:rsid w:val="5B257E47"/>
    <w:rsid w:val="5F826C6B"/>
    <w:rsid w:val="5FDE2833"/>
    <w:rsid w:val="62666E54"/>
    <w:rsid w:val="69F655ED"/>
    <w:rsid w:val="713D78D4"/>
    <w:rsid w:val="74E75A81"/>
    <w:rsid w:val="78C97181"/>
    <w:rsid w:val="7BC5795D"/>
    <w:rsid w:val="7D5423BA"/>
    <w:rsid w:val="7D66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BABD12F"/>
  <w15:docId w15:val="{58B86DA8-2AB4-451E-8F90-7FFA16116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ind w:firstLine="420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autoRedefine/>
    <w:qFormat/>
    <w:pPr>
      <w:widowControl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9">
    <w:name w:val="Strong"/>
    <w:basedOn w:val="a0"/>
    <w:autoRedefine/>
    <w:qFormat/>
    <w:rPr>
      <w:b/>
      <w:bCs/>
    </w:rPr>
  </w:style>
  <w:style w:type="paragraph" w:customStyle="1" w:styleId="CharChar1CharCharCharCharCharChar">
    <w:name w:val="Char Char1 Char Char Char Char Char Char"/>
    <w:basedOn w:val="a"/>
    <w:autoRedefine/>
    <w:qFormat/>
    <w:pPr>
      <w:widowControl/>
      <w:spacing w:after="160" w:line="240" w:lineRule="exact"/>
      <w:jc w:val="left"/>
    </w:pPr>
  </w:style>
  <w:style w:type="character" w:customStyle="1" w:styleId="hps">
    <w:name w:val="hps"/>
    <w:basedOn w:val="a0"/>
    <w:autoRedefine/>
    <w:qFormat/>
  </w:style>
  <w:style w:type="character" w:customStyle="1" w:styleId="a5">
    <w:name w:val="批注框文本 字符"/>
    <w:basedOn w:val="a0"/>
    <w:link w:val="a4"/>
    <w:autoRedefine/>
    <w:qFormat/>
    <w:rPr>
      <w:rFonts w:eastAsia="宋体"/>
      <w:kern w:val="2"/>
      <w:sz w:val="18"/>
      <w:szCs w:val="18"/>
    </w:rPr>
  </w:style>
  <w:style w:type="paragraph" w:styleId="aa">
    <w:name w:val="List Paragraph"/>
    <w:basedOn w:val="a"/>
    <w:autoRedefine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6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Wang Solo</cp:lastModifiedBy>
  <cp:revision>11</cp:revision>
  <dcterms:created xsi:type="dcterms:W3CDTF">2020-04-23T09:02:00Z</dcterms:created>
  <dcterms:modified xsi:type="dcterms:W3CDTF">2025-04-05T03:26:00Z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30E34198C2E543FA9203569B9DF9CF1D_13</vt:lpwstr>
  </property>
</Properties>
</file>